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515D" w14:textId="440D5137" w:rsidR="00B739C9" w:rsidRPr="00B739C9" w:rsidRDefault="00B739C9" w:rsidP="00B739C9">
      <w:pPr>
        <w:ind w:left="567" w:right="623"/>
        <w:jc w:val="center"/>
        <w:rPr>
          <w:rFonts w:ascii="Times New Roman" w:hAnsi="Times New Roman" w:cs="Times New Roman"/>
          <w:sz w:val="26"/>
          <w:szCs w:val="26"/>
        </w:rPr>
      </w:pPr>
      <w:r w:rsidRPr="00B739C9">
        <w:rPr>
          <w:rFonts w:ascii="Times New Roman" w:hAnsi="Times New Roman" w:cs="Times New Roman"/>
          <w:noProof/>
          <w:sz w:val="26"/>
          <w:szCs w:val="26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600F74B4" wp14:editId="4BFD1773">
            <wp:simplePos x="0" y="0"/>
            <wp:positionH relativeFrom="column">
              <wp:posOffset>-304</wp:posOffset>
            </wp:positionH>
            <wp:positionV relativeFrom="paragraph">
              <wp:posOffset>-4418</wp:posOffset>
            </wp:positionV>
            <wp:extent cx="963168" cy="972312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9C9">
        <w:rPr>
          <w:rFonts w:ascii="Times New Roman" w:hAnsi="Times New Roman" w:cs="Times New Roman"/>
          <w:b/>
          <w:sz w:val="26"/>
          <w:szCs w:val="26"/>
        </w:rPr>
        <w:t>TRIBUNAL ADMINISTRATIVO DE ANTIOQUIA</w:t>
      </w:r>
    </w:p>
    <w:p w14:paraId="214F611D" w14:textId="3517EAE8" w:rsidR="00B739C9" w:rsidRPr="00B739C9" w:rsidRDefault="00B739C9" w:rsidP="00B739C9">
      <w:pPr>
        <w:ind w:left="567" w:right="623"/>
        <w:jc w:val="center"/>
        <w:rPr>
          <w:rFonts w:ascii="Times New Roman" w:hAnsi="Times New Roman" w:cs="Times New Roman"/>
          <w:sz w:val="26"/>
          <w:szCs w:val="26"/>
        </w:rPr>
      </w:pPr>
      <w:r w:rsidRPr="00B739C9">
        <w:rPr>
          <w:rFonts w:ascii="Times New Roman" w:hAnsi="Times New Roman" w:cs="Times New Roman"/>
          <w:b/>
          <w:sz w:val="26"/>
          <w:szCs w:val="26"/>
        </w:rPr>
        <w:t>SALA</w:t>
      </w:r>
      <w:r w:rsidR="00F97EFE">
        <w:rPr>
          <w:rFonts w:ascii="Times New Roman" w:hAnsi="Times New Roman" w:cs="Times New Roman"/>
          <w:b/>
          <w:sz w:val="26"/>
          <w:szCs w:val="26"/>
        </w:rPr>
        <w:t xml:space="preserve"> SEGUNDA</w:t>
      </w:r>
      <w:r w:rsidRPr="00B739C9">
        <w:rPr>
          <w:rFonts w:ascii="Times New Roman" w:hAnsi="Times New Roman" w:cs="Times New Roman"/>
          <w:b/>
          <w:sz w:val="26"/>
          <w:szCs w:val="26"/>
        </w:rPr>
        <w:t xml:space="preserve"> DE ORALIDAD</w:t>
      </w:r>
    </w:p>
    <w:p w14:paraId="7D4D578B" w14:textId="348AE95D" w:rsidR="00B739C9" w:rsidRPr="00B739C9" w:rsidRDefault="00B739C9" w:rsidP="00B739C9">
      <w:pPr>
        <w:ind w:right="623"/>
        <w:jc w:val="center"/>
        <w:rPr>
          <w:rFonts w:ascii="Times New Roman" w:hAnsi="Times New Roman" w:cs="Times New Roman"/>
          <w:sz w:val="26"/>
          <w:szCs w:val="26"/>
        </w:rPr>
      </w:pPr>
      <w:r w:rsidRPr="00B739C9">
        <w:rPr>
          <w:rFonts w:ascii="Times New Roman" w:hAnsi="Times New Roman" w:cs="Times New Roman"/>
          <w:b/>
          <w:sz w:val="26"/>
          <w:szCs w:val="26"/>
        </w:rPr>
        <w:t xml:space="preserve">MAG. PONENTE: </w:t>
      </w:r>
      <w:r w:rsidRPr="00975761">
        <w:rPr>
          <w:rFonts w:ascii="Times New Roman" w:hAnsi="Times New Roman" w:cs="Times New Roman"/>
          <w:b/>
          <w:sz w:val="26"/>
          <w:szCs w:val="26"/>
        </w:rPr>
        <w:t>ÁLVARO CRUZ RIAÑO.</w:t>
      </w:r>
    </w:p>
    <w:p w14:paraId="1B2470AD" w14:textId="50275453" w:rsidR="00B739C9" w:rsidRPr="00B739C9" w:rsidRDefault="00B739C9" w:rsidP="00B739C9">
      <w:pPr>
        <w:ind w:right="623"/>
        <w:jc w:val="center"/>
        <w:rPr>
          <w:rFonts w:ascii="Times New Roman" w:hAnsi="Times New Roman" w:cs="Times New Roman"/>
          <w:sz w:val="26"/>
          <w:szCs w:val="26"/>
        </w:rPr>
      </w:pPr>
    </w:p>
    <w:p w14:paraId="60035604" w14:textId="15B4CC83" w:rsidR="00B739C9" w:rsidRPr="00B739C9" w:rsidRDefault="00B739C9" w:rsidP="00B739C9">
      <w:pPr>
        <w:ind w:right="623"/>
        <w:jc w:val="center"/>
        <w:rPr>
          <w:rFonts w:ascii="Times New Roman" w:hAnsi="Times New Roman" w:cs="Times New Roman"/>
          <w:sz w:val="26"/>
          <w:szCs w:val="26"/>
        </w:rPr>
      </w:pPr>
      <w:r w:rsidRPr="00B739C9">
        <w:rPr>
          <w:rFonts w:ascii="Times New Roman" w:hAnsi="Times New Roman" w:cs="Times New Roman"/>
          <w:b/>
          <w:sz w:val="26"/>
          <w:szCs w:val="26"/>
        </w:rPr>
        <w:t>AVISO A LA COMUNIDAD</w:t>
      </w:r>
    </w:p>
    <w:p w14:paraId="7B07C7FE" w14:textId="5D9D6D8D" w:rsidR="00B739C9" w:rsidRPr="00B739C9" w:rsidRDefault="00B739C9" w:rsidP="00B739C9">
      <w:pPr>
        <w:ind w:left="1757"/>
        <w:jc w:val="center"/>
        <w:rPr>
          <w:rFonts w:ascii="Times New Roman" w:hAnsi="Times New Roman" w:cs="Times New Roman"/>
          <w:sz w:val="26"/>
          <w:szCs w:val="26"/>
        </w:rPr>
      </w:pPr>
    </w:p>
    <w:p w14:paraId="59E8003A" w14:textId="17055760" w:rsidR="00BF1F36" w:rsidRPr="00B739C9" w:rsidRDefault="005D6ED3" w:rsidP="00B739C9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Fecha del aviso: </w:t>
      </w:r>
      <w:r w:rsidR="001F01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veintinueve </w:t>
      </w:r>
      <w:r w:rsidR="0BB72AB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1F01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="0BB72AB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de </w:t>
      </w:r>
      <w:r w:rsidR="001F01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febrero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65CBCBAC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="0BB72AB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 dos mil </w:t>
      </w:r>
      <w:r w:rsidR="6531235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</w:t>
      </w:r>
      <w:r w:rsidR="001F01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einticuatro </w:t>
      </w:r>
      <w:r w:rsidR="0BB72AB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(20</w:t>
      </w:r>
      <w:r w:rsidR="001F01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r w:rsidR="0BB72AB3"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A10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4630A4D" w14:textId="156B1C06" w:rsidR="00BF1F36" w:rsidRPr="00B739C9" w:rsidRDefault="00BF1F36" w:rsidP="00B739C9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1C3E2DB" w14:textId="2D1D9F9C" w:rsidR="00BF1F36" w:rsidRPr="00B739C9" w:rsidRDefault="0BB72AB3" w:rsidP="0097576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8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MEDIO DE CONTROL</w:t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ACCIÓN POPULAR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761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PROTECCIÓN DE DERECHOS E INTERESES COLECTIVOS</w:t>
      </w:r>
    </w:p>
    <w:p w14:paraId="3FE28A7C" w14:textId="19FEDFD4" w:rsidR="00BF1F36" w:rsidRPr="00B739C9" w:rsidRDefault="0BB72AB3" w:rsidP="009757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8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DEMANDANTE:</w:t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JOHN </w:t>
      </w:r>
      <w:proofErr w:type="spellStart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EDUARD</w:t>
      </w:r>
      <w:proofErr w:type="spellEnd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YEPES GARCÍA</w:t>
      </w:r>
    </w:p>
    <w:p w14:paraId="7EE02A32" w14:textId="77777777" w:rsidR="00CB586D" w:rsidRDefault="0BB72AB3" w:rsidP="00CB586D">
      <w:pPr>
        <w:spacing w:after="0" w:line="240" w:lineRule="auto"/>
        <w:ind w:left="3540" w:hanging="3540"/>
      </w:pPr>
      <w:r w:rsidRPr="00CB58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DEMANDADO: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EMPRESAS PÚBLICAS DE MEDELLÍN </w:t>
      </w:r>
      <w:proofErr w:type="spellStart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E.S.P</w:t>
      </w:r>
      <w:proofErr w:type="spellEnd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-</w:t>
      </w:r>
      <w:proofErr w:type="spellStart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EPM</w:t>
      </w:r>
      <w:proofErr w:type="spellEnd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Y OTROS</w:t>
      </w:r>
    </w:p>
    <w:p w14:paraId="11ED4E49" w14:textId="401AF8BE" w:rsidR="00BF1F36" w:rsidRPr="00B739C9" w:rsidRDefault="0BB72AB3" w:rsidP="00CB586D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8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RADICADO:</w:t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05001-23-33-000-</w:t>
      </w:r>
      <w:r w:rsidRPr="00463A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</w:t>
      </w:r>
      <w:r w:rsidR="00CB586D" w:rsidRPr="00463A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="558E761D" w:rsidRPr="00463A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-00</w:t>
      </w:r>
      <w:r w:rsidR="00CB586D" w:rsidRPr="00463A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196</w:t>
      </w:r>
      <w:r w:rsidRPr="00463A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</w:t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</w:t>
      </w:r>
    </w:p>
    <w:p w14:paraId="6FBD9213" w14:textId="26DE76CB" w:rsidR="00BF1F36" w:rsidRPr="00B739C9" w:rsidRDefault="0BB72AB3" w:rsidP="009757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8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INSTANCIA:</w:t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B73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PRIMERA</w:t>
      </w:r>
    </w:p>
    <w:p w14:paraId="6C9AE0F5" w14:textId="78599B45" w:rsidR="00BF1F36" w:rsidRPr="00975761" w:rsidRDefault="00BF1F36" w:rsidP="00975761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18E1B6" w14:textId="700B9B87" w:rsidR="00CB586D" w:rsidRDefault="0BB72AB3" w:rsidP="009757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 conformidad con lo dispuesto en el artículo 21 de la Ley 472 de 1998, se informa de la acció</w:t>
      </w:r>
      <w:r w:rsidR="006720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popular que se sigue en este T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ribunal en contra de</w:t>
      </w:r>
      <w:r w:rsid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las siguientes entidades: </w:t>
      </w:r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(i) EMPRESAS PÚBLICAS DE MEDELLÍN </w:t>
      </w:r>
      <w:proofErr w:type="spellStart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E.S.P</w:t>
      </w:r>
      <w:proofErr w:type="spellEnd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-</w:t>
      </w:r>
      <w:proofErr w:type="spellStart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EPM</w:t>
      </w:r>
      <w:proofErr w:type="spellEnd"/>
      <w:r w:rsidR="00CB586D" w:rsidRP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-, (ii) MUNICIPIO DE GUARNE (ANTIOQUIA), (iii) CORPORACIÓN AUTÓNOMA REGIONAL DE LAS CUENCAS DE LOS RÍOS NEGRO Y NARE -CORNARE- y (iv) DEPARTAMENTO DE ANTIOQUIA</w:t>
      </w:r>
      <w:r w:rsid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C554813" w14:textId="77777777" w:rsidR="00CB586D" w:rsidRDefault="00CB586D" w:rsidP="009757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ACD8D9D" w14:textId="20B08B39" w:rsidR="00BF1F36" w:rsidRPr="00C0580D" w:rsidRDefault="0BB72AB3" w:rsidP="009757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través de auto </w:t>
      </w:r>
      <w:r w:rsidR="00C058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del </w:t>
      </w:r>
      <w:r w:rsidR="00CB58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 de febrero de 2024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 </w:t>
      </w:r>
      <w:r w:rsidR="00B739C9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dispuso admitir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la demanda que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en ejercicio del medio de control de protección de derechos e intereses colectivos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promueve</w:t>
      </w:r>
      <w:r w:rsidR="06BA3870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58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</w:t>
      </w:r>
      <w:r w:rsidR="06BA3870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 </w:t>
      </w:r>
      <w:r w:rsidR="5AEBF33D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señor </w:t>
      </w:r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JOHN </w:t>
      </w:r>
      <w:proofErr w:type="spellStart"/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EDUARD</w:t>
      </w:r>
      <w:proofErr w:type="spellEnd"/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YEPES GARCÍA, </w:t>
      </w:r>
      <w:r w:rsid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quien</w:t>
      </w:r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actúa en nombre propio y en representación de la JUNTA DE</w:t>
      </w:r>
      <w:r w:rsid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ACCIÓN COMUNAL VEREDA PUEBLITO.</w:t>
      </w:r>
    </w:p>
    <w:p w14:paraId="070ED0D9" w14:textId="77777777" w:rsidR="00975761" w:rsidRPr="00C0580D" w:rsidRDefault="00975761" w:rsidP="009757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E945D97" w14:textId="5A366E4C" w:rsidR="00653563" w:rsidRDefault="0BB72AB3" w:rsidP="00C058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 aduce </w:t>
      </w:r>
      <w:r w:rsidR="00C058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con la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demanda la </w:t>
      </w:r>
      <w:r w:rsidR="00C058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vulneración o 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amenaza de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los 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derechos e intereses </w:t>
      </w:r>
      <w:r w:rsid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colectivos </w:t>
      </w:r>
      <w:r w:rsid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al g</w:t>
      </w:r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oce al espacio público y la utilización y defensa de los bienes de uso público, al medio ambiente</w:t>
      </w:r>
      <w:r w:rsid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sano, </w:t>
      </w:r>
      <w:r w:rsidR="00653563" w:rsidRP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 derecho al agua y la aplicación de las reglas generales en la vigilancia, conservación, mejoramiento del bosque y áreas forestales de todos los habitantes de las vered</w:t>
      </w:r>
      <w:r w:rsidR="00653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as la Honda, Pueblito, La Brizuela y La Hondita del </w:t>
      </w:r>
      <w:r w:rsidR="00463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Municipio de Guarne (Antioquia). Lo anterior, con relación al área protegida – reserva forestal, de propiedad y administración de </w:t>
      </w:r>
      <w:proofErr w:type="spellStart"/>
      <w:r w:rsidR="00463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EPM</w:t>
      </w:r>
      <w:proofErr w:type="spellEnd"/>
      <w:r w:rsidR="00463A52"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“q</w:t>
      </w:r>
      <w:r w:rsidR="00463A52"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ue linda con la vía veredal -así como sus bosques- que atraviesa las veredas Pueblito, la Hondita, la Brizuela y la Honda del municipio de Guarne, departamento de Antioquia. Dicho bosque también es vecino del parque </w:t>
      </w:r>
      <w:proofErr w:type="spellStart"/>
      <w:r w:rsidR="00463A52"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Arví</w:t>
      </w:r>
      <w:proofErr w:type="spellEnd"/>
      <w:r w:rsidR="00463A52"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.”</w:t>
      </w:r>
    </w:p>
    <w:p w14:paraId="7532492D" w14:textId="252E2EF2" w:rsidR="00463A52" w:rsidRDefault="00463A52" w:rsidP="00C058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77CBCD75" w14:textId="02CBB9E9" w:rsidR="00463A52" w:rsidRPr="00463A52" w:rsidRDefault="00463A52" w:rsidP="00C058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Como pretensiones de la demanda, entre otras, se persigue </w:t>
      </w:r>
      <w:r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“</w:t>
      </w:r>
      <w:r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instalar, en el bosque propiedad de la entidad solicitada y el anillo vial contiguo a dicha zona, las respectivas señales ambientales, con fotos y mensajes que describan las características de las especies amenazadas, la fauna a conservarse, las fuentes hídricas protegidas, tendientes a enviar un mensaje pedagógico a toda la ciudadanía en relación con la importancia del medio ambiente.</w:t>
      </w:r>
      <w:r w:rsidRPr="00463A5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</w:t>
      </w:r>
    </w:p>
    <w:p w14:paraId="588C0CF3" w14:textId="77777777" w:rsidR="00975761" w:rsidRPr="00975761" w:rsidRDefault="00975761" w:rsidP="009757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65E95B53" w14:textId="472AC0A3" w:rsidR="00BF1F36" w:rsidRDefault="0BB72AB3" w:rsidP="00BB26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Cualquier intervención será recibida por correo electrónico en el buzón de mensajes </w:t>
      </w:r>
      <w:r w:rsidR="00BB26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ara asuntos especiales: </w:t>
      </w:r>
      <w:hyperlink r:id="rId6">
        <w:proofErr w:type="spellStart"/>
        <w:r w:rsidRPr="00975761">
          <w:rPr>
            <w:rStyle w:val="Hipervnculo"/>
            <w:rFonts w:ascii="Times New Roman" w:eastAsia="Times New Roman" w:hAnsi="Times New Roman" w:cs="Times New Roman"/>
            <w:sz w:val="26"/>
            <w:szCs w:val="26"/>
          </w:rPr>
          <w:t>recepcionmstadmant@cendoj.ramajudicial.gov.co</w:t>
        </w:r>
        <w:proofErr w:type="spellEnd"/>
      </w:hyperlink>
      <w:r w:rsidR="00C058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 deberá precisar que la intervención de dirige al radicado </w:t>
      </w:r>
      <w:r w:rsidR="00FC78B2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05001-23-33-000-202</w:t>
      </w:r>
      <w:r w:rsidR="00463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FC78B2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-00</w:t>
      </w:r>
      <w:r w:rsidR="00463A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196</w:t>
      </w:r>
      <w:r w:rsidR="00FC78B2"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-00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conforme se ordenó en el mencionado auto.</w:t>
      </w:r>
    </w:p>
    <w:p w14:paraId="19BF5CB0" w14:textId="77777777" w:rsidR="00BB26D7" w:rsidRPr="00975761" w:rsidRDefault="00BB26D7" w:rsidP="00BB26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4E467CB" w14:textId="7ED6E8FA" w:rsidR="00BF1F36" w:rsidRPr="00975761" w:rsidRDefault="0BB72AB3" w:rsidP="00BB26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El proceso puede consultarse en </w:t>
      </w:r>
      <w:r w:rsidR="00DA6C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la plataforma de </w:t>
      </w:r>
      <w:proofErr w:type="spellStart"/>
      <w:r w:rsidR="00DA6C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SAMAI</w:t>
      </w:r>
      <w:proofErr w:type="spellEnd"/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7" w:history="1">
        <w:r w:rsidR="00BB26D7" w:rsidRPr="00290A67">
          <w:rPr>
            <w:rStyle w:val="Hipervnculo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BB26D7" w:rsidRPr="00290A67">
          <w:rPr>
            <w:rStyle w:val="Hipervnculo"/>
            <w:rFonts w:ascii="Times New Roman" w:hAnsi="Times New Roman" w:cs="Times New Roman"/>
            <w:sz w:val="26"/>
            <w:szCs w:val="26"/>
          </w:rPr>
          <w:t>samairj.consejodeestado.gov.co</w:t>
        </w:r>
        <w:proofErr w:type="spellEnd"/>
        <w:r w:rsidR="00BB26D7" w:rsidRPr="00290A67">
          <w:rPr>
            <w:rStyle w:val="Hipervnculo"/>
            <w:rFonts w:ascii="Times New Roman" w:hAnsi="Times New Roman" w:cs="Times New Roman"/>
            <w:sz w:val="26"/>
            <w:szCs w:val="26"/>
          </w:rPr>
          <w:t>/</w:t>
        </w:r>
      </w:hyperlink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B26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en el link de </w:t>
      </w:r>
      <w:r w:rsidR="007F44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="00BB26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onsulta procesos, </w:t>
      </w: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con el radicado antes mencionado.</w:t>
      </w:r>
    </w:p>
    <w:p w14:paraId="36627A5F" w14:textId="77777777" w:rsidR="00B739C9" w:rsidRPr="00975761" w:rsidRDefault="00B739C9" w:rsidP="0097576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E2F1FF" w14:textId="73B308B8" w:rsidR="00BF1F36" w:rsidRPr="00975761" w:rsidRDefault="0BB72AB3" w:rsidP="0097576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7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Cordialmente,</w:t>
      </w:r>
    </w:p>
    <w:p w14:paraId="5C1A07E2" w14:textId="4E66923F" w:rsidR="00BF1F36" w:rsidRPr="00B739C9" w:rsidRDefault="00B739C9" w:rsidP="0B725BFD">
      <w:pPr>
        <w:rPr>
          <w:sz w:val="26"/>
          <w:szCs w:val="26"/>
        </w:rPr>
      </w:pPr>
      <w:r w:rsidRPr="00B739C9">
        <w:rPr>
          <w:noProof/>
          <w:sz w:val="26"/>
          <w:szCs w:val="26"/>
          <w:lang w:val="es-CO" w:eastAsia="es-CO"/>
        </w:rPr>
        <w:drawing>
          <wp:inline distT="0" distB="0" distL="0" distR="0" wp14:anchorId="50056536" wp14:editId="048815A5">
            <wp:extent cx="1859279" cy="116205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1581" cy="119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F36" w:rsidRPr="00B739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me5LqrG" int2:invalidationBookmarkName="" int2:hashCode="U3qYV/nxq/zC6m" int2:id="LNR64so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E1594"/>
    <w:multiLevelType w:val="multilevel"/>
    <w:tmpl w:val="B42A510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91242"/>
    <w:rsid w:val="000A798E"/>
    <w:rsid w:val="001F01AF"/>
    <w:rsid w:val="004568A7"/>
    <w:rsid w:val="00463A52"/>
    <w:rsid w:val="005D6ED3"/>
    <w:rsid w:val="00653563"/>
    <w:rsid w:val="00672033"/>
    <w:rsid w:val="007F44B5"/>
    <w:rsid w:val="008102D3"/>
    <w:rsid w:val="009245F3"/>
    <w:rsid w:val="00975761"/>
    <w:rsid w:val="00A10BC4"/>
    <w:rsid w:val="00B739C9"/>
    <w:rsid w:val="00BB26D7"/>
    <w:rsid w:val="00BF1F36"/>
    <w:rsid w:val="00C0580D"/>
    <w:rsid w:val="00CB586D"/>
    <w:rsid w:val="00D43C5E"/>
    <w:rsid w:val="00DA6C3A"/>
    <w:rsid w:val="00F97EFE"/>
    <w:rsid w:val="00FC78B2"/>
    <w:rsid w:val="0169B288"/>
    <w:rsid w:val="0691AB17"/>
    <w:rsid w:val="06BA3870"/>
    <w:rsid w:val="0B725BFD"/>
    <w:rsid w:val="0BB72AB3"/>
    <w:rsid w:val="0D391242"/>
    <w:rsid w:val="0DCCC4EB"/>
    <w:rsid w:val="117358C1"/>
    <w:rsid w:val="2282B5E0"/>
    <w:rsid w:val="27AA918E"/>
    <w:rsid w:val="2C73EBEA"/>
    <w:rsid w:val="2E0FBC4B"/>
    <w:rsid w:val="308F758E"/>
    <w:rsid w:val="3BFB81B5"/>
    <w:rsid w:val="44375778"/>
    <w:rsid w:val="49E8035E"/>
    <w:rsid w:val="4C71AA1C"/>
    <w:rsid w:val="558E761D"/>
    <w:rsid w:val="58B19821"/>
    <w:rsid w:val="5AEBF33D"/>
    <w:rsid w:val="5BE938E3"/>
    <w:rsid w:val="5CB1F268"/>
    <w:rsid w:val="5D356343"/>
    <w:rsid w:val="5D98DF64"/>
    <w:rsid w:val="5F34AFC5"/>
    <w:rsid w:val="60D08026"/>
    <w:rsid w:val="65312353"/>
    <w:rsid w:val="65CB91F6"/>
    <w:rsid w:val="65CBCBAC"/>
    <w:rsid w:val="6D1F3783"/>
    <w:rsid w:val="734938C7"/>
    <w:rsid w:val="763C0384"/>
    <w:rsid w:val="79EC644B"/>
    <w:rsid w:val="7CF5DDB9"/>
    <w:rsid w:val="7D56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1242"/>
  <w15:chartTrackingRefBased/>
  <w15:docId w15:val="{554153F9-5242-48DE-A39A-4187D46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C0580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580D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amairj.consejodeestado.gov.co/" TargetMode="External"/><Relationship Id="rId2" Type="http://schemas.openxmlformats.org/officeDocument/2006/relationships/styles" Target="styles.xml"/><Relationship Id="Rbe890524f55a4eb1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mailto:recepcionmstadmant@cendoj.ramajudicial.gov.c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01 Tribunal Administrativo - Antioquia - Medell�n</dc:creator>
  <cp:keywords/>
  <dc:description/>
  <cp:lastModifiedBy>Maria Camila Bravo Guerrero</cp:lastModifiedBy>
  <cp:revision>21</cp:revision>
  <dcterms:created xsi:type="dcterms:W3CDTF">2023-07-24T12:51:00Z</dcterms:created>
  <dcterms:modified xsi:type="dcterms:W3CDTF">2024-02-29T18:27:00Z</dcterms:modified>
</cp:coreProperties>
</file>