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4"/>
        <w:gridCol w:w="4275"/>
        <w:gridCol w:w="893"/>
        <w:gridCol w:w="2538"/>
      </w:tblGrid>
      <w:tr w:rsidR="00720A3F" w:rsidRPr="009E4F9C" w14:paraId="4A7D36EB" w14:textId="77777777" w:rsidTr="00C90519">
        <w:trPr>
          <w:cantSplit/>
          <w:trHeight w:val="288"/>
          <w:jc w:val="center"/>
        </w:trPr>
        <w:tc>
          <w:tcPr>
            <w:tcW w:w="1341" w:type="pct"/>
            <w:vAlign w:val="center"/>
          </w:tcPr>
          <w:p w14:paraId="4A5EB574" w14:textId="77777777" w:rsidR="00720A3F" w:rsidRPr="009E4F9C" w:rsidRDefault="00E04EB9" w:rsidP="00E554F7">
            <w:pPr>
              <w:pStyle w:val="Textoindependiente"/>
              <w:rPr>
                <w:rFonts w:asciiTheme="minorHAnsi" w:hAnsiTheme="minorHAnsi" w:cs="Arial"/>
                <w:b/>
                <w:lang w:val="es-ES"/>
              </w:rPr>
            </w:pPr>
            <w:r w:rsidRPr="009E4F9C">
              <w:rPr>
                <w:rFonts w:asciiTheme="minorHAnsi" w:hAnsiTheme="minorHAnsi" w:cs="Arial"/>
                <w:b/>
                <w:lang w:val="es-ES"/>
              </w:rPr>
              <w:t>Nombre del proyecto:</w:t>
            </w:r>
          </w:p>
        </w:tc>
        <w:tc>
          <w:tcPr>
            <w:tcW w:w="3659" w:type="pct"/>
            <w:gridSpan w:val="3"/>
            <w:vAlign w:val="center"/>
          </w:tcPr>
          <w:p w14:paraId="2E63ECB9" w14:textId="77777777" w:rsidR="00720A3F" w:rsidRPr="009E4F9C" w:rsidRDefault="00720A3F" w:rsidP="00D90B75">
            <w:pPr>
              <w:pStyle w:val="Textoindependiente"/>
              <w:ind w:left="567" w:hanging="567"/>
              <w:rPr>
                <w:rFonts w:asciiTheme="minorHAnsi" w:hAnsiTheme="minorHAnsi" w:cs="Arial"/>
                <w:b/>
                <w:lang w:val="es-ES"/>
              </w:rPr>
            </w:pPr>
          </w:p>
        </w:tc>
      </w:tr>
      <w:tr w:rsidR="00720A3F" w:rsidRPr="009E4F9C" w14:paraId="0EF2CB3E" w14:textId="77777777" w:rsidTr="00C90519">
        <w:trPr>
          <w:cantSplit/>
          <w:trHeight w:val="264"/>
          <w:jc w:val="center"/>
        </w:trPr>
        <w:tc>
          <w:tcPr>
            <w:tcW w:w="1341" w:type="pct"/>
            <w:vAlign w:val="center"/>
          </w:tcPr>
          <w:p w14:paraId="40B0BAAD" w14:textId="77777777" w:rsidR="00720A3F" w:rsidRPr="009E4F9C" w:rsidRDefault="00E04EB9" w:rsidP="00E554F7">
            <w:pPr>
              <w:pStyle w:val="Textoindependiente"/>
              <w:ind w:left="426" w:hanging="426"/>
              <w:rPr>
                <w:rFonts w:asciiTheme="minorHAnsi" w:hAnsiTheme="minorHAnsi" w:cs="Arial"/>
                <w:b/>
                <w:lang w:val="es-ES"/>
              </w:rPr>
            </w:pPr>
            <w:r w:rsidRPr="009E4F9C">
              <w:rPr>
                <w:rFonts w:asciiTheme="minorHAnsi" w:hAnsiTheme="minorHAnsi" w:cs="Arial"/>
                <w:b/>
                <w:lang w:val="es-ES"/>
              </w:rPr>
              <w:t>Número de pedido:</w:t>
            </w:r>
          </w:p>
        </w:tc>
        <w:tc>
          <w:tcPr>
            <w:tcW w:w="2030" w:type="pct"/>
            <w:vAlign w:val="center"/>
          </w:tcPr>
          <w:p w14:paraId="56F64880" w14:textId="77777777" w:rsidR="00720A3F" w:rsidRPr="009E4F9C" w:rsidRDefault="00720A3F" w:rsidP="00D90B75">
            <w:pPr>
              <w:pStyle w:val="Textoindependiente"/>
              <w:ind w:left="567" w:hanging="567"/>
              <w:rPr>
                <w:rFonts w:asciiTheme="minorHAnsi" w:hAnsiTheme="minorHAnsi" w:cs="Arial"/>
                <w:b/>
                <w:bCs/>
                <w:lang w:val="es-ES"/>
              </w:rPr>
            </w:pPr>
          </w:p>
        </w:tc>
        <w:tc>
          <w:tcPr>
            <w:tcW w:w="424" w:type="pct"/>
            <w:vAlign w:val="center"/>
          </w:tcPr>
          <w:p w14:paraId="4148458B" w14:textId="77777777" w:rsidR="00720A3F" w:rsidRPr="009E4F9C" w:rsidRDefault="00E04EB9" w:rsidP="00E554F7">
            <w:pPr>
              <w:pStyle w:val="Textoindependiente"/>
              <w:rPr>
                <w:rFonts w:asciiTheme="minorHAnsi" w:hAnsiTheme="minorHAnsi" w:cs="Arial"/>
                <w:b/>
                <w:lang w:val="es-ES"/>
              </w:rPr>
            </w:pPr>
            <w:r w:rsidRPr="009E4F9C">
              <w:rPr>
                <w:rFonts w:asciiTheme="minorHAnsi" w:hAnsiTheme="minorHAnsi" w:cs="Arial"/>
                <w:b/>
                <w:lang w:val="es-ES"/>
              </w:rPr>
              <w:t>Fecha:</w:t>
            </w:r>
          </w:p>
        </w:tc>
        <w:tc>
          <w:tcPr>
            <w:tcW w:w="1206" w:type="pct"/>
            <w:vAlign w:val="center"/>
          </w:tcPr>
          <w:p w14:paraId="0CA0C6AE" w14:textId="77777777" w:rsidR="00720A3F" w:rsidRPr="009E4F9C" w:rsidRDefault="00720A3F" w:rsidP="00E554F7">
            <w:pPr>
              <w:pStyle w:val="Textoindependiente"/>
              <w:rPr>
                <w:rFonts w:asciiTheme="minorHAnsi" w:hAnsiTheme="minorHAnsi" w:cs="Arial"/>
                <w:b/>
                <w:lang w:val="es-ES"/>
              </w:rPr>
            </w:pPr>
          </w:p>
        </w:tc>
      </w:tr>
    </w:tbl>
    <w:p w14:paraId="6A8515B1" w14:textId="77777777" w:rsidR="00C90ECE" w:rsidRPr="009E4F9C" w:rsidRDefault="00C90ECE" w:rsidP="00E554F7">
      <w:pPr>
        <w:pStyle w:val="Textoindependiente"/>
        <w:rPr>
          <w:rFonts w:asciiTheme="minorHAnsi" w:hAnsiTheme="minorHAnsi" w:cs="Arial"/>
        </w:rPr>
      </w:pPr>
    </w:p>
    <w:p w14:paraId="29E4DC27" w14:textId="6ECA8C54" w:rsidR="00337003" w:rsidRPr="009E4F9C" w:rsidRDefault="00337003" w:rsidP="00E554F7">
      <w:pPr>
        <w:pStyle w:val="Textoindependiente"/>
        <w:rPr>
          <w:rFonts w:asciiTheme="minorHAnsi" w:hAnsiTheme="minorHAnsi" w:cs="Arial"/>
          <w:lang w:val="es-ES"/>
        </w:rPr>
      </w:pPr>
      <w:r w:rsidRPr="009E4F9C">
        <w:rPr>
          <w:rFonts w:asciiTheme="minorHAnsi" w:hAnsiTheme="minorHAnsi" w:cs="Arial"/>
        </w:rPr>
        <w:t xml:space="preserve">Los siguientes son los aspectos fundamentales </w:t>
      </w:r>
      <w:r w:rsidR="008C4E80">
        <w:rPr>
          <w:rFonts w:asciiTheme="minorHAnsi" w:hAnsiTheme="minorHAnsi" w:cs="Arial"/>
        </w:rPr>
        <w:t>para</w:t>
      </w:r>
      <w:r w:rsidRPr="009E4F9C">
        <w:rPr>
          <w:rFonts w:asciiTheme="minorHAnsi" w:hAnsiTheme="minorHAnsi" w:cs="Arial"/>
        </w:rPr>
        <w:t xml:space="preserve"> revisar en los proyectos de redes de alcantarillado. </w:t>
      </w:r>
      <w:r w:rsidRPr="009E4F9C">
        <w:rPr>
          <w:rFonts w:asciiTheme="minorHAnsi" w:hAnsiTheme="minorHAnsi" w:cs="Arial"/>
          <w:lang w:val="es-ES"/>
        </w:rPr>
        <w:t xml:space="preserve"> Los ítems señalados con X no se ajustan a las normas y deben ser corregidos o adicionados; los ítems señalados con </w:t>
      </w:r>
      <w:r w:rsidRPr="009E4F9C">
        <w:rPr>
          <w:rFonts w:asciiTheme="minorHAnsi" w:hAnsiTheme="minorHAnsi" w:cs="Arial"/>
          <w:b/>
          <w:lang w:val="es-ES"/>
        </w:rPr>
        <w:t xml:space="preserve">B </w:t>
      </w:r>
      <w:r w:rsidRPr="009E4F9C">
        <w:rPr>
          <w:rFonts w:asciiTheme="minorHAnsi" w:hAnsiTheme="minorHAnsi" w:cs="Arial"/>
          <w:lang w:val="es-ES"/>
        </w:rPr>
        <w:t xml:space="preserve">están conformes y los </w:t>
      </w:r>
      <w:r w:rsidR="00727033" w:rsidRPr="009E4F9C">
        <w:rPr>
          <w:rFonts w:asciiTheme="minorHAnsi" w:hAnsiTheme="minorHAnsi" w:cs="Arial"/>
          <w:lang w:val="es-ES"/>
        </w:rPr>
        <w:t>ítems señalados</w:t>
      </w:r>
      <w:r w:rsidRPr="009E4F9C">
        <w:rPr>
          <w:rFonts w:asciiTheme="minorHAnsi" w:hAnsiTheme="minorHAnsi" w:cs="Arial"/>
          <w:lang w:val="es-ES"/>
        </w:rPr>
        <w:t xml:space="preserve"> con </w:t>
      </w:r>
      <w:r w:rsidRPr="009E4F9C">
        <w:rPr>
          <w:rFonts w:asciiTheme="minorHAnsi" w:hAnsiTheme="minorHAnsi" w:cs="Arial"/>
          <w:b/>
          <w:lang w:val="es-ES"/>
        </w:rPr>
        <w:t xml:space="preserve">N.A. </w:t>
      </w:r>
      <w:r w:rsidRPr="009E4F9C">
        <w:rPr>
          <w:rFonts w:asciiTheme="minorHAnsi" w:hAnsiTheme="minorHAnsi" w:cs="Arial"/>
          <w:lang w:val="es-ES"/>
        </w:rPr>
        <w:t>no aplican.</w:t>
      </w:r>
    </w:p>
    <w:p w14:paraId="4BDE9012" w14:textId="77777777" w:rsidR="00C31C3D" w:rsidRPr="009E4F9C" w:rsidRDefault="00C31C3D" w:rsidP="00E554F7">
      <w:pPr>
        <w:jc w:val="both"/>
        <w:rPr>
          <w:rFonts w:asciiTheme="minorHAnsi" w:hAnsiTheme="minorHAnsi" w:cs="Arial"/>
        </w:rPr>
      </w:pPr>
    </w:p>
    <w:p w14:paraId="3449DC74" w14:textId="77777777" w:rsidR="0074442E" w:rsidRPr="009E4F9C" w:rsidRDefault="0074442E" w:rsidP="0074442E">
      <w:pPr>
        <w:pStyle w:val="Ttulo1"/>
        <w:numPr>
          <w:ilvl w:val="0"/>
          <w:numId w:val="2"/>
        </w:numPr>
        <w:tabs>
          <w:tab w:val="clear" w:pos="360"/>
          <w:tab w:val="num" w:pos="567"/>
        </w:tabs>
        <w:jc w:val="both"/>
        <w:rPr>
          <w:rFonts w:asciiTheme="minorHAnsi" w:hAnsiTheme="minorHAnsi" w:cs="Arial"/>
          <w:sz w:val="20"/>
        </w:rPr>
      </w:pPr>
      <w:r w:rsidRPr="009E4F9C">
        <w:rPr>
          <w:rFonts w:asciiTheme="minorHAnsi" w:hAnsiTheme="minorHAnsi" w:cs="Arial"/>
          <w:sz w:val="20"/>
        </w:rPr>
        <w:t>DOCUMENTOS ANEXOS</w:t>
      </w:r>
    </w:p>
    <w:p w14:paraId="40EBEE70" w14:textId="77777777" w:rsidR="00720DC7" w:rsidRDefault="00720DC7" w:rsidP="0074442E">
      <w:pPr>
        <w:pStyle w:val="Encabezado"/>
        <w:tabs>
          <w:tab w:val="clear" w:pos="4252"/>
          <w:tab w:val="clear" w:pos="8504"/>
        </w:tabs>
        <w:rPr>
          <w:rFonts w:asciiTheme="minorHAnsi" w:hAnsiTheme="minorHAnsi" w:cs="Arial"/>
        </w:rPr>
      </w:pPr>
    </w:p>
    <w:p w14:paraId="109B26C9" w14:textId="58BF60A8" w:rsidR="0074442E" w:rsidRDefault="0074442E" w:rsidP="0074442E">
      <w:pPr>
        <w:pStyle w:val="Encabezado"/>
        <w:tabs>
          <w:tab w:val="clear" w:pos="4252"/>
          <w:tab w:val="clear" w:pos="8504"/>
        </w:tabs>
        <w:rPr>
          <w:rFonts w:asciiTheme="minorHAnsi" w:hAnsiTheme="minorHAnsi" w:cs="Arial"/>
        </w:rPr>
      </w:pPr>
      <w:r w:rsidRPr="009E4F9C">
        <w:rPr>
          <w:rFonts w:asciiTheme="minorHAnsi" w:hAnsiTheme="minorHAnsi" w:cs="Arial"/>
        </w:rPr>
        <w:t>Los siguientes documentos deben ser presentados con la solicitud de revisión del diseño:</w:t>
      </w:r>
    </w:p>
    <w:p w14:paraId="4356170F" w14:textId="77777777" w:rsidR="00720DC7" w:rsidRPr="009E4F9C" w:rsidRDefault="00720DC7" w:rsidP="0074442E">
      <w:pPr>
        <w:pStyle w:val="Encabezado"/>
        <w:tabs>
          <w:tab w:val="clear" w:pos="4252"/>
          <w:tab w:val="clear" w:pos="8504"/>
        </w:tabs>
        <w:rPr>
          <w:rFonts w:asciiTheme="minorHAnsi" w:hAnsiTheme="minorHAnsi" w:cs="Aria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10145"/>
        <w:gridCol w:w="385"/>
      </w:tblGrid>
      <w:tr w:rsidR="0074442E" w:rsidRPr="009E4F9C" w14:paraId="638D1842" w14:textId="77777777" w:rsidTr="00025636">
        <w:trPr>
          <w:trHeight w:val="108"/>
        </w:trPr>
        <w:tc>
          <w:tcPr>
            <w:tcW w:w="4817" w:type="pct"/>
            <w:tcMar>
              <w:top w:w="28" w:type="dxa"/>
              <w:bottom w:w="28" w:type="dxa"/>
            </w:tcMar>
            <w:vAlign w:val="center"/>
          </w:tcPr>
          <w:p w14:paraId="2B2B9BED" w14:textId="77777777" w:rsidR="0074442E" w:rsidRPr="009E4F9C" w:rsidRDefault="0074442E" w:rsidP="009060D9">
            <w:pPr>
              <w:numPr>
                <w:ilvl w:val="0"/>
                <w:numId w:val="4"/>
              </w:numPr>
              <w:jc w:val="both"/>
              <w:rPr>
                <w:rFonts w:asciiTheme="minorHAnsi" w:hAnsiTheme="minorHAnsi" w:cs="Arial"/>
              </w:rPr>
            </w:pPr>
            <w:r w:rsidRPr="009E4F9C">
              <w:rPr>
                <w:rFonts w:asciiTheme="minorHAnsi" w:hAnsiTheme="minorHAnsi" w:cs="Arial"/>
              </w:rPr>
              <w:t>Presentación de la documentación legal y técnica establecida en la etapa de diseño conceptual.</w:t>
            </w:r>
          </w:p>
        </w:tc>
        <w:tc>
          <w:tcPr>
            <w:tcW w:w="183" w:type="pct"/>
            <w:tcMar>
              <w:top w:w="28" w:type="dxa"/>
              <w:bottom w:w="28" w:type="dxa"/>
            </w:tcMar>
            <w:vAlign w:val="center"/>
          </w:tcPr>
          <w:p w14:paraId="4309A1B3" w14:textId="77777777" w:rsidR="0074442E" w:rsidRPr="009E4F9C" w:rsidRDefault="0074442E" w:rsidP="00E554F7">
            <w:pPr>
              <w:jc w:val="center"/>
              <w:rPr>
                <w:rFonts w:asciiTheme="minorHAnsi" w:hAnsiTheme="minorHAnsi" w:cs="Arial"/>
              </w:rPr>
            </w:pPr>
          </w:p>
        </w:tc>
      </w:tr>
      <w:tr w:rsidR="00175E22" w:rsidRPr="00F86695" w14:paraId="145BA73F" w14:textId="77777777" w:rsidTr="00025636">
        <w:trPr>
          <w:trHeight w:val="353"/>
        </w:trPr>
        <w:tc>
          <w:tcPr>
            <w:tcW w:w="4817" w:type="pct"/>
            <w:tcMar>
              <w:top w:w="28" w:type="dxa"/>
              <w:bottom w:w="28" w:type="dxa"/>
            </w:tcMar>
            <w:vAlign w:val="center"/>
          </w:tcPr>
          <w:p w14:paraId="55A72220" w14:textId="088F5B1F" w:rsidR="006121D2" w:rsidRPr="00025636" w:rsidRDefault="00175E22" w:rsidP="00025636">
            <w:pPr>
              <w:numPr>
                <w:ilvl w:val="0"/>
                <w:numId w:val="4"/>
              </w:numPr>
              <w:jc w:val="both"/>
              <w:rPr>
                <w:rFonts w:asciiTheme="minorHAnsi" w:hAnsiTheme="minorHAnsi" w:cstheme="minorHAnsi"/>
              </w:rPr>
            </w:pPr>
            <w:r>
              <w:rPr>
                <w:rFonts w:asciiTheme="minorHAnsi" w:hAnsiTheme="minorHAnsi" w:cs="Arial"/>
              </w:rPr>
              <w:t>N</w:t>
            </w:r>
            <w:r w:rsidRPr="00FD4228">
              <w:rPr>
                <w:rFonts w:asciiTheme="minorHAnsi" w:hAnsiTheme="minorHAnsi" w:cs="Arial"/>
              </w:rPr>
              <w:t xml:space="preserve">ombres de los </w:t>
            </w:r>
            <w:r>
              <w:rPr>
                <w:rFonts w:asciiTheme="minorHAnsi" w:hAnsiTheme="minorHAnsi" w:cs="Arial"/>
              </w:rPr>
              <w:t>archivos acogiéndose a lo estipulado en el archivo “</w:t>
            </w:r>
            <w:r w:rsidR="00627CFD" w:rsidRPr="00627CFD">
              <w:rPr>
                <w:rFonts w:asciiTheme="minorHAnsi" w:hAnsiTheme="minorHAnsi" w:cs="Arial"/>
              </w:rPr>
              <w:t>Nombramiento de archivos diseños de acueducto y alcantarillado</w:t>
            </w:r>
            <w:r>
              <w:rPr>
                <w:rFonts w:asciiTheme="minorHAnsi" w:hAnsiTheme="minorHAnsi" w:cs="Arial"/>
              </w:rPr>
              <w:t xml:space="preserve">” publicado en la página web de EPM. </w:t>
            </w:r>
            <w:hyperlink r:id="rId11" w:history="1">
              <w:r w:rsidR="00485525" w:rsidRPr="00025636">
                <w:rPr>
                  <w:rStyle w:val="Hipervnculo"/>
                  <w:rFonts w:asciiTheme="minorHAnsi" w:hAnsiTheme="minorHAnsi" w:cstheme="minorHAnsi"/>
                  <w:sz w:val="20"/>
                  <w:szCs w:val="16"/>
                </w:rPr>
                <w:t>Microsoft Word - Nombramiento de archivos.docx (epm.com.co)</w:t>
              </w:r>
            </w:hyperlink>
          </w:p>
        </w:tc>
        <w:tc>
          <w:tcPr>
            <w:tcW w:w="183" w:type="pct"/>
            <w:tcMar>
              <w:top w:w="28" w:type="dxa"/>
              <w:bottom w:w="28" w:type="dxa"/>
            </w:tcMar>
            <w:vAlign w:val="center"/>
          </w:tcPr>
          <w:p w14:paraId="07D5138C" w14:textId="77777777" w:rsidR="00175E22" w:rsidRPr="00F86695" w:rsidRDefault="00175E22" w:rsidP="00E554F7">
            <w:pPr>
              <w:jc w:val="center"/>
              <w:rPr>
                <w:rFonts w:asciiTheme="minorHAnsi" w:hAnsiTheme="minorHAnsi" w:cs="Arial"/>
                <w:lang w:val="es-CO"/>
              </w:rPr>
            </w:pPr>
          </w:p>
        </w:tc>
      </w:tr>
      <w:tr w:rsidR="0074442E" w:rsidRPr="009E4F9C" w14:paraId="7390DD48" w14:textId="77777777" w:rsidTr="0023704B">
        <w:trPr>
          <w:trHeight w:val="218"/>
        </w:trPr>
        <w:tc>
          <w:tcPr>
            <w:tcW w:w="4817" w:type="pct"/>
            <w:tcMar>
              <w:top w:w="28" w:type="dxa"/>
              <w:bottom w:w="28" w:type="dxa"/>
            </w:tcMar>
            <w:vAlign w:val="center"/>
          </w:tcPr>
          <w:p w14:paraId="36E879B6" w14:textId="64239490" w:rsidR="0074442E" w:rsidRPr="009E4F9C" w:rsidRDefault="00B13272" w:rsidP="00175E22">
            <w:pPr>
              <w:numPr>
                <w:ilvl w:val="0"/>
                <w:numId w:val="4"/>
              </w:numPr>
              <w:jc w:val="both"/>
              <w:rPr>
                <w:rFonts w:asciiTheme="minorHAnsi" w:hAnsiTheme="minorHAnsi" w:cs="Arial"/>
                <w:lang w:val="es-CO"/>
              </w:rPr>
            </w:pPr>
            <w:r w:rsidRPr="009E4F9C">
              <w:rPr>
                <w:rFonts w:asciiTheme="minorHAnsi" w:hAnsiTheme="minorHAnsi" w:cs="Arial"/>
                <w:lang w:val="es-CO"/>
              </w:rPr>
              <w:t xml:space="preserve">Planos del proyecto en medio digital </w:t>
            </w:r>
            <w:r w:rsidRPr="009E4F9C">
              <w:rPr>
                <w:rFonts w:asciiTheme="minorHAnsi" w:hAnsiTheme="minorHAnsi" w:cs="Arial"/>
              </w:rPr>
              <w:t xml:space="preserve">en Autocad </w:t>
            </w:r>
            <w:r w:rsidR="00570D64">
              <w:rPr>
                <w:rFonts w:asciiTheme="minorHAnsi" w:hAnsiTheme="minorHAnsi" w:cs="Arial"/>
              </w:rPr>
              <w:t>(dwg</w:t>
            </w:r>
            <w:r w:rsidRPr="009E4F9C">
              <w:rPr>
                <w:rFonts w:asciiTheme="minorHAnsi" w:hAnsiTheme="minorHAnsi" w:cs="Arial"/>
              </w:rPr>
              <w:t>) o Microstation</w:t>
            </w:r>
            <w:r w:rsidRPr="009E4F9C">
              <w:rPr>
                <w:rFonts w:asciiTheme="minorHAnsi" w:hAnsiTheme="minorHAnsi" w:cs="Arial"/>
                <w:lang w:val="es-CO"/>
              </w:rPr>
              <w:t xml:space="preserve"> (dgn) y en coordenadas reales (En MAGNA e indicando su origen).</w:t>
            </w:r>
          </w:p>
        </w:tc>
        <w:tc>
          <w:tcPr>
            <w:tcW w:w="183" w:type="pct"/>
            <w:tcMar>
              <w:top w:w="28" w:type="dxa"/>
              <w:bottom w:w="28" w:type="dxa"/>
            </w:tcMar>
            <w:vAlign w:val="center"/>
          </w:tcPr>
          <w:p w14:paraId="0F921DE0" w14:textId="77777777" w:rsidR="0074442E" w:rsidRPr="009E4F9C" w:rsidRDefault="0074442E" w:rsidP="00E554F7">
            <w:pPr>
              <w:jc w:val="center"/>
              <w:rPr>
                <w:rFonts w:asciiTheme="minorHAnsi" w:hAnsiTheme="minorHAnsi" w:cs="Arial"/>
              </w:rPr>
            </w:pPr>
          </w:p>
        </w:tc>
      </w:tr>
      <w:tr w:rsidR="0074442E" w:rsidRPr="009E4F9C" w14:paraId="42EA1AA1" w14:textId="77777777" w:rsidTr="0023704B">
        <w:tc>
          <w:tcPr>
            <w:tcW w:w="4817" w:type="pct"/>
            <w:tcMar>
              <w:top w:w="28" w:type="dxa"/>
              <w:bottom w:w="28" w:type="dxa"/>
            </w:tcMar>
            <w:vAlign w:val="center"/>
          </w:tcPr>
          <w:p w14:paraId="17861B3B" w14:textId="568C6091" w:rsidR="0074442E" w:rsidRPr="007719CA" w:rsidRDefault="0074442E" w:rsidP="002A1665">
            <w:pPr>
              <w:pStyle w:val="Prrafodelista"/>
              <w:numPr>
                <w:ilvl w:val="1"/>
                <w:numId w:val="25"/>
              </w:numPr>
              <w:ind w:left="918" w:hanging="576"/>
              <w:jc w:val="both"/>
              <w:rPr>
                <w:rFonts w:asciiTheme="minorHAnsi" w:hAnsiTheme="minorHAnsi" w:cs="Arial"/>
                <w:lang w:val="es-CO"/>
              </w:rPr>
            </w:pPr>
            <w:r w:rsidRPr="007719CA">
              <w:rPr>
                <w:rFonts w:asciiTheme="minorHAnsi" w:hAnsiTheme="minorHAnsi" w:cs="Arial"/>
              </w:rPr>
              <w:t xml:space="preserve">Un archivo con la planta general de las redes del proyecto diseñado y con la base </w:t>
            </w:r>
            <w:r w:rsidRPr="007719CA">
              <w:rPr>
                <w:rFonts w:asciiTheme="minorHAnsi" w:hAnsiTheme="minorHAnsi" w:cs="Arial"/>
                <w:lang w:val="es-CO"/>
              </w:rPr>
              <w:t>geográfica, sin rótulo, sin cuadros, sin rotar, sin escalar, ni girar, etc.</w:t>
            </w:r>
          </w:p>
        </w:tc>
        <w:tc>
          <w:tcPr>
            <w:tcW w:w="183" w:type="pct"/>
            <w:tcMar>
              <w:top w:w="28" w:type="dxa"/>
              <w:bottom w:w="28" w:type="dxa"/>
            </w:tcMar>
            <w:vAlign w:val="center"/>
          </w:tcPr>
          <w:p w14:paraId="0ECF5485" w14:textId="77777777" w:rsidR="0074442E" w:rsidRPr="009E4F9C" w:rsidRDefault="0074442E" w:rsidP="00E554F7">
            <w:pPr>
              <w:jc w:val="center"/>
              <w:rPr>
                <w:rFonts w:asciiTheme="minorHAnsi" w:hAnsiTheme="minorHAnsi" w:cs="Arial"/>
              </w:rPr>
            </w:pPr>
          </w:p>
        </w:tc>
      </w:tr>
      <w:tr w:rsidR="0074442E" w:rsidRPr="009E4F9C" w14:paraId="512CE25A" w14:textId="77777777" w:rsidTr="0023704B">
        <w:tc>
          <w:tcPr>
            <w:tcW w:w="4817" w:type="pct"/>
            <w:tcMar>
              <w:top w:w="28" w:type="dxa"/>
              <w:bottom w:w="28" w:type="dxa"/>
            </w:tcMar>
            <w:vAlign w:val="center"/>
          </w:tcPr>
          <w:p w14:paraId="2A0C61B0" w14:textId="77777777" w:rsidR="0074442E" w:rsidRPr="009E4F9C" w:rsidRDefault="0074442E" w:rsidP="002A1665">
            <w:pPr>
              <w:pStyle w:val="Prrafodelista"/>
              <w:numPr>
                <w:ilvl w:val="1"/>
                <w:numId w:val="25"/>
              </w:numPr>
              <w:ind w:left="918" w:hanging="576"/>
              <w:jc w:val="both"/>
              <w:rPr>
                <w:rFonts w:asciiTheme="minorHAnsi" w:hAnsiTheme="minorHAnsi" w:cs="Arial"/>
              </w:rPr>
            </w:pPr>
            <w:r w:rsidRPr="009E4F9C">
              <w:rPr>
                <w:rFonts w:asciiTheme="minorHAnsi" w:hAnsiTheme="minorHAnsi" w:cs="Arial"/>
              </w:rPr>
              <w:t xml:space="preserve">Un archivo del plano con la planta general (copia de la planta de ploteo), el cual debe contener toda la información del rótulo, cuadros, etc. </w:t>
            </w:r>
          </w:p>
        </w:tc>
        <w:tc>
          <w:tcPr>
            <w:tcW w:w="183" w:type="pct"/>
            <w:tcMar>
              <w:top w:w="28" w:type="dxa"/>
              <w:bottom w:w="28" w:type="dxa"/>
            </w:tcMar>
            <w:vAlign w:val="center"/>
          </w:tcPr>
          <w:p w14:paraId="380C768D" w14:textId="77777777" w:rsidR="0074442E" w:rsidRPr="009E4F9C" w:rsidRDefault="0074442E" w:rsidP="00E554F7">
            <w:pPr>
              <w:jc w:val="center"/>
              <w:rPr>
                <w:rFonts w:asciiTheme="minorHAnsi" w:hAnsiTheme="minorHAnsi" w:cs="Arial"/>
              </w:rPr>
            </w:pPr>
          </w:p>
        </w:tc>
      </w:tr>
      <w:tr w:rsidR="0074442E" w:rsidRPr="009E4F9C" w14:paraId="36C8D20E" w14:textId="77777777" w:rsidTr="0054372E">
        <w:trPr>
          <w:trHeight w:val="84"/>
        </w:trPr>
        <w:tc>
          <w:tcPr>
            <w:tcW w:w="4817" w:type="pct"/>
            <w:tcMar>
              <w:top w:w="28" w:type="dxa"/>
              <w:bottom w:w="28" w:type="dxa"/>
            </w:tcMar>
            <w:vAlign w:val="center"/>
          </w:tcPr>
          <w:p w14:paraId="41F47C73" w14:textId="77777777" w:rsidR="0074442E" w:rsidRPr="009E4F9C" w:rsidRDefault="0074442E" w:rsidP="002A1665">
            <w:pPr>
              <w:pStyle w:val="Prrafodelista"/>
              <w:numPr>
                <w:ilvl w:val="1"/>
                <w:numId w:val="25"/>
              </w:numPr>
              <w:ind w:left="918" w:hanging="576"/>
              <w:jc w:val="both"/>
              <w:rPr>
                <w:rFonts w:asciiTheme="minorHAnsi" w:hAnsiTheme="minorHAnsi" w:cs="Arial"/>
              </w:rPr>
            </w:pPr>
            <w:r w:rsidRPr="009E4F9C">
              <w:rPr>
                <w:rFonts w:asciiTheme="minorHAnsi" w:hAnsiTheme="minorHAnsi" w:cs="Arial"/>
              </w:rPr>
              <w:t xml:space="preserve">Un archivo </w:t>
            </w:r>
            <w:r w:rsidR="00CB5D55" w:rsidRPr="009E4F9C">
              <w:rPr>
                <w:rFonts w:asciiTheme="minorHAnsi" w:hAnsiTheme="minorHAnsi" w:cs="Arial"/>
              </w:rPr>
              <w:t>con los perfiles del proyecto</w:t>
            </w:r>
            <w:r w:rsidR="00C92BA2" w:rsidRPr="009E4F9C">
              <w:rPr>
                <w:rFonts w:asciiTheme="minorHAnsi" w:hAnsiTheme="minorHAnsi" w:cs="Arial"/>
              </w:rPr>
              <w:t>.</w:t>
            </w:r>
          </w:p>
        </w:tc>
        <w:tc>
          <w:tcPr>
            <w:tcW w:w="183" w:type="pct"/>
            <w:tcMar>
              <w:top w:w="28" w:type="dxa"/>
              <w:bottom w:w="28" w:type="dxa"/>
            </w:tcMar>
            <w:vAlign w:val="center"/>
          </w:tcPr>
          <w:p w14:paraId="5B5714E1" w14:textId="77777777" w:rsidR="0074442E" w:rsidRPr="009E4F9C" w:rsidRDefault="0074442E" w:rsidP="00E554F7">
            <w:pPr>
              <w:jc w:val="center"/>
              <w:rPr>
                <w:rFonts w:asciiTheme="minorHAnsi" w:hAnsiTheme="minorHAnsi" w:cs="Arial"/>
              </w:rPr>
            </w:pPr>
          </w:p>
        </w:tc>
      </w:tr>
      <w:tr w:rsidR="00C92BA2" w:rsidRPr="009E4F9C" w14:paraId="2CEE4DF6" w14:textId="77777777" w:rsidTr="0023704B">
        <w:tc>
          <w:tcPr>
            <w:tcW w:w="4817" w:type="pct"/>
            <w:tcMar>
              <w:top w:w="28" w:type="dxa"/>
              <w:bottom w:w="28" w:type="dxa"/>
            </w:tcMar>
            <w:vAlign w:val="center"/>
          </w:tcPr>
          <w:p w14:paraId="512F4684" w14:textId="77777777" w:rsidR="00C92BA2" w:rsidRPr="009E4F9C" w:rsidRDefault="00C92BA2" w:rsidP="002A1665">
            <w:pPr>
              <w:pStyle w:val="Prrafodelista"/>
              <w:numPr>
                <w:ilvl w:val="1"/>
                <w:numId w:val="25"/>
              </w:numPr>
              <w:ind w:left="918" w:hanging="576"/>
              <w:jc w:val="both"/>
              <w:rPr>
                <w:rFonts w:asciiTheme="minorHAnsi" w:hAnsiTheme="minorHAnsi" w:cs="Arial"/>
              </w:rPr>
            </w:pPr>
            <w:r w:rsidRPr="009E4F9C">
              <w:rPr>
                <w:rFonts w:asciiTheme="minorHAnsi" w:hAnsiTheme="minorHAnsi" w:cs="Arial"/>
              </w:rPr>
              <w:t>Un archivo</w:t>
            </w:r>
            <w:r w:rsidR="00CB5D55" w:rsidRPr="009E4F9C">
              <w:rPr>
                <w:rFonts w:asciiTheme="minorHAnsi" w:hAnsiTheme="minorHAnsi" w:cs="Arial"/>
              </w:rPr>
              <w:t xml:space="preserve"> con el plano de áreas tributarias</w:t>
            </w:r>
            <w:r w:rsidRPr="009E4F9C">
              <w:rPr>
                <w:rFonts w:asciiTheme="minorHAnsi" w:hAnsiTheme="minorHAnsi" w:cs="Arial"/>
              </w:rPr>
              <w:t xml:space="preserve"> propias y externas. El plano debe contener:</w:t>
            </w:r>
          </w:p>
        </w:tc>
        <w:tc>
          <w:tcPr>
            <w:tcW w:w="183" w:type="pct"/>
            <w:tcMar>
              <w:top w:w="28" w:type="dxa"/>
              <w:bottom w:w="28" w:type="dxa"/>
            </w:tcMar>
            <w:vAlign w:val="center"/>
          </w:tcPr>
          <w:p w14:paraId="1DB11138" w14:textId="77777777" w:rsidR="00C92BA2" w:rsidRPr="009E4F9C" w:rsidRDefault="00C92BA2" w:rsidP="00E554F7">
            <w:pPr>
              <w:jc w:val="center"/>
              <w:rPr>
                <w:rFonts w:asciiTheme="minorHAnsi" w:hAnsiTheme="minorHAnsi" w:cs="Arial"/>
              </w:rPr>
            </w:pPr>
          </w:p>
        </w:tc>
      </w:tr>
      <w:tr w:rsidR="00C92BA2" w:rsidRPr="009E4F9C" w14:paraId="000CDC72" w14:textId="77777777" w:rsidTr="0023704B">
        <w:tc>
          <w:tcPr>
            <w:tcW w:w="4817" w:type="pct"/>
            <w:tcMar>
              <w:top w:w="28" w:type="dxa"/>
              <w:bottom w:w="28" w:type="dxa"/>
            </w:tcMar>
            <w:vAlign w:val="center"/>
          </w:tcPr>
          <w:p w14:paraId="4D31AE2F" w14:textId="411A7160" w:rsidR="00C92BA2" w:rsidRPr="007719CA" w:rsidRDefault="00C92BA2" w:rsidP="007719CA">
            <w:pPr>
              <w:pStyle w:val="Prrafodelista"/>
              <w:numPr>
                <w:ilvl w:val="2"/>
                <w:numId w:val="25"/>
              </w:numPr>
              <w:ind w:left="1343" w:hanging="709"/>
              <w:jc w:val="both"/>
              <w:rPr>
                <w:rFonts w:asciiTheme="minorHAnsi" w:hAnsiTheme="minorHAnsi" w:cs="Arial"/>
              </w:rPr>
            </w:pPr>
            <w:r w:rsidRPr="007719CA">
              <w:rPr>
                <w:rFonts w:asciiTheme="minorHAnsi" w:hAnsiTheme="minorHAnsi" w:cs="Arial"/>
              </w:rPr>
              <w:t xml:space="preserve">La planta general del proyecto con las redes, las curvas de nivel, y los polígonos de las áreas diferenciados por color, completamente cerrado e independiente uno del otro, para facilitar su medición con el valor del área indicada en cada polígono y </w:t>
            </w:r>
            <w:r w:rsidR="002F20EA" w:rsidRPr="007719CA">
              <w:rPr>
                <w:rFonts w:asciiTheme="minorHAnsi" w:hAnsiTheme="minorHAnsi" w:cs="Arial"/>
              </w:rPr>
              <w:t>el</w:t>
            </w:r>
            <w:r w:rsidR="00F747F5" w:rsidRPr="007719CA">
              <w:rPr>
                <w:rFonts w:asciiTheme="minorHAnsi" w:hAnsiTheme="minorHAnsi" w:cs="Arial"/>
              </w:rPr>
              <w:t xml:space="preserve"> </w:t>
            </w:r>
            <w:r w:rsidR="002F20EA" w:rsidRPr="007719CA">
              <w:rPr>
                <w:rFonts w:asciiTheme="minorHAnsi" w:hAnsiTheme="minorHAnsi" w:cs="Arial"/>
              </w:rPr>
              <w:t>tramo asociado</w:t>
            </w:r>
            <w:r w:rsidRPr="007719CA">
              <w:rPr>
                <w:rFonts w:asciiTheme="minorHAnsi" w:hAnsiTheme="minorHAnsi" w:cs="Arial"/>
              </w:rPr>
              <w:t>.</w:t>
            </w:r>
          </w:p>
        </w:tc>
        <w:tc>
          <w:tcPr>
            <w:tcW w:w="183" w:type="pct"/>
            <w:tcMar>
              <w:top w:w="28" w:type="dxa"/>
              <w:bottom w:w="28" w:type="dxa"/>
            </w:tcMar>
            <w:vAlign w:val="center"/>
          </w:tcPr>
          <w:p w14:paraId="05F4166C" w14:textId="77777777" w:rsidR="00C92BA2" w:rsidRPr="009E4F9C" w:rsidRDefault="00C92BA2" w:rsidP="00E554F7">
            <w:pPr>
              <w:jc w:val="center"/>
              <w:rPr>
                <w:rFonts w:asciiTheme="minorHAnsi" w:hAnsiTheme="minorHAnsi" w:cs="Arial"/>
              </w:rPr>
            </w:pPr>
          </w:p>
        </w:tc>
      </w:tr>
      <w:tr w:rsidR="00C92BA2" w:rsidRPr="009E4F9C" w14:paraId="68000140" w14:textId="77777777" w:rsidTr="0023704B">
        <w:tc>
          <w:tcPr>
            <w:tcW w:w="4817" w:type="pct"/>
            <w:tcMar>
              <w:top w:w="28" w:type="dxa"/>
              <w:bottom w:w="28" w:type="dxa"/>
            </w:tcMar>
            <w:vAlign w:val="center"/>
          </w:tcPr>
          <w:p w14:paraId="08719F2A" w14:textId="77777777" w:rsidR="00C92BA2" w:rsidRPr="009E4F9C" w:rsidRDefault="00C92BA2" w:rsidP="007719CA">
            <w:pPr>
              <w:pStyle w:val="Prrafodelista"/>
              <w:numPr>
                <w:ilvl w:val="2"/>
                <w:numId w:val="25"/>
              </w:numPr>
              <w:ind w:left="1343" w:hanging="709"/>
              <w:jc w:val="both"/>
              <w:rPr>
                <w:rFonts w:asciiTheme="minorHAnsi" w:hAnsiTheme="minorHAnsi" w:cs="Arial"/>
              </w:rPr>
            </w:pPr>
            <w:r w:rsidRPr="009E4F9C">
              <w:rPr>
                <w:rFonts w:asciiTheme="minorHAnsi" w:hAnsiTheme="minorHAnsi" w:cs="Arial"/>
              </w:rPr>
              <w:t>Todos los tipos de elementos que componen el plano deben quedar en un nivel, capa o layer independiente.</w:t>
            </w:r>
          </w:p>
        </w:tc>
        <w:tc>
          <w:tcPr>
            <w:tcW w:w="183" w:type="pct"/>
            <w:tcMar>
              <w:top w:w="28" w:type="dxa"/>
              <w:bottom w:w="28" w:type="dxa"/>
            </w:tcMar>
            <w:vAlign w:val="center"/>
          </w:tcPr>
          <w:p w14:paraId="09F3C602" w14:textId="77777777" w:rsidR="00C92BA2" w:rsidRPr="009E4F9C" w:rsidRDefault="00C92BA2" w:rsidP="00E554F7">
            <w:pPr>
              <w:jc w:val="center"/>
              <w:rPr>
                <w:rFonts w:asciiTheme="minorHAnsi" w:hAnsiTheme="minorHAnsi" w:cs="Arial"/>
              </w:rPr>
            </w:pPr>
          </w:p>
        </w:tc>
      </w:tr>
      <w:tr w:rsidR="0074442E" w:rsidRPr="009E4F9C" w14:paraId="7BAB7233" w14:textId="77777777" w:rsidTr="0023704B">
        <w:tc>
          <w:tcPr>
            <w:tcW w:w="4817" w:type="pct"/>
            <w:tcMar>
              <w:top w:w="28" w:type="dxa"/>
              <w:bottom w:w="28" w:type="dxa"/>
            </w:tcMar>
            <w:vAlign w:val="center"/>
          </w:tcPr>
          <w:p w14:paraId="633CE9AE" w14:textId="5DC1A1E4" w:rsidR="0074442E" w:rsidRPr="009E4F9C" w:rsidRDefault="0074442E" w:rsidP="00AF199B">
            <w:pPr>
              <w:numPr>
                <w:ilvl w:val="0"/>
                <w:numId w:val="4"/>
              </w:numPr>
              <w:jc w:val="both"/>
              <w:rPr>
                <w:rFonts w:asciiTheme="minorHAnsi" w:hAnsiTheme="minorHAnsi" w:cs="Arial"/>
              </w:rPr>
            </w:pPr>
            <w:r w:rsidRPr="009E4F9C">
              <w:rPr>
                <w:rFonts w:asciiTheme="minorHAnsi" w:hAnsiTheme="minorHAnsi" w:cs="Arial"/>
              </w:rPr>
              <w:t xml:space="preserve">Planos </w:t>
            </w:r>
            <w:r w:rsidR="00AF199B">
              <w:rPr>
                <w:rFonts w:asciiTheme="minorHAnsi" w:hAnsiTheme="minorHAnsi" w:cs="Arial"/>
              </w:rPr>
              <w:t xml:space="preserve">del diseño </w:t>
            </w:r>
            <w:r w:rsidR="00C67942" w:rsidRPr="009E4F9C">
              <w:rPr>
                <w:rFonts w:asciiTheme="minorHAnsi" w:hAnsiTheme="minorHAnsi" w:cs="Arial"/>
              </w:rPr>
              <w:t xml:space="preserve">del proyecto </w:t>
            </w:r>
            <w:r w:rsidR="00AF199B">
              <w:rPr>
                <w:rFonts w:asciiTheme="minorHAnsi" w:hAnsiTheme="minorHAnsi" w:cs="Arial"/>
              </w:rPr>
              <w:t>en formato dwf o pdf para</w:t>
            </w:r>
            <w:r w:rsidR="00C67942" w:rsidRPr="009E4F9C">
              <w:rPr>
                <w:rFonts w:asciiTheme="minorHAnsi" w:hAnsiTheme="minorHAnsi" w:cs="Arial"/>
              </w:rPr>
              <w:t xml:space="preserve"> la revisión </w:t>
            </w:r>
            <w:r w:rsidR="00AF199B">
              <w:rPr>
                <w:rFonts w:asciiTheme="minorHAnsi" w:hAnsiTheme="minorHAnsi" w:cs="Arial"/>
              </w:rPr>
              <w:t>digital.</w:t>
            </w:r>
          </w:p>
        </w:tc>
        <w:tc>
          <w:tcPr>
            <w:tcW w:w="183" w:type="pct"/>
            <w:tcMar>
              <w:top w:w="28" w:type="dxa"/>
              <w:bottom w:w="28" w:type="dxa"/>
            </w:tcMar>
            <w:vAlign w:val="center"/>
          </w:tcPr>
          <w:p w14:paraId="32DDA263" w14:textId="77777777" w:rsidR="0074442E" w:rsidRPr="009E4F9C" w:rsidRDefault="0074442E" w:rsidP="00E554F7">
            <w:pPr>
              <w:jc w:val="center"/>
              <w:rPr>
                <w:rFonts w:asciiTheme="minorHAnsi" w:hAnsiTheme="minorHAnsi" w:cs="Arial"/>
              </w:rPr>
            </w:pPr>
          </w:p>
        </w:tc>
      </w:tr>
      <w:tr w:rsidR="00FA43CD" w:rsidRPr="009E4F9C" w14:paraId="2FB13BB9" w14:textId="77777777" w:rsidTr="0023704B">
        <w:tc>
          <w:tcPr>
            <w:tcW w:w="4817" w:type="pct"/>
            <w:tcMar>
              <w:top w:w="28" w:type="dxa"/>
              <w:bottom w:w="28" w:type="dxa"/>
            </w:tcMar>
            <w:vAlign w:val="center"/>
          </w:tcPr>
          <w:p w14:paraId="4F1701C9" w14:textId="0752AABF" w:rsidR="00FA43CD" w:rsidRPr="009E4F9C" w:rsidRDefault="00FA43CD" w:rsidP="00AF199B">
            <w:pPr>
              <w:numPr>
                <w:ilvl w:val="0"/>
                <w:numId w:val="4"/>
              </w:numPr>
              <w:jc w:val="both"/>
              <w:rPr>
                <w:rFonts w:asciiTheme="minorHAnsi" w:hAnsiTheme="minorHAnsi" w:cs="Arial"/>
              </w:rPr>
            </w:pPr>
            <w:r>
              <w:rPr>
                <w:rFonts w:asciiTheme="minorHAnsi" w:hAnsiTheme="minorHAnsi" w:cs="Arial"/>
              </w:rPr>
              <w:t>Planos, memorias y listas de chequeo en formato PDF, firmadas por el diseñador y el interventor, cuando el proyecto cuente con interventoría externa a EPM.</w:t>
            </w:r>
          </w:p>
        </w:tc>
        <w:tc>
          <w:tcPr>
            <w:tcW w:w="183" w:type="pct"/>
            <w:tcMar>
              <w:top w:w="28" w:type="dxa"/>
              <w:bottom w:w="28" w:type="dxa"/>
            </w:tcMar>
            <w:vAlign w:val="center"/>
          </w:tcPr>
          <w:p w14:paraId="40AC5E7A" w14:textId="77777777" w:rsidR="00FA43CD" w:rsidRPr="009E4F9C" w:rsidRDefault="00FA43CD" w:rsidP="00E554F7">
            <w:pPr>
              <w:jc w:val="center"/>
              <w:rPr>
                <w:rFonts w:asciiTheme="minorHAnsi" w:hAnsiTheme="minorHAnsi" w:cs="Arial"/>
              </w:rPr>
            </w:pPr>
          </w:p>
        </w:tc>
      </w:tr>
      <w:tr w:rsidR="000C7052" w:rsidRPr="009E4F9C" w14:paraId="05A29A48" w14:textId="77777777" w:rsidTr="0023704B">
        <w:tc>
          <w:tcPr>
            <w:tcW w:w="4817" w:type="pct"/>
            <w:tcMar>
              <w:top w:w="28" w:type="dxa"/>
              <w:bottom w:w="28" w:type="dxa"/>
            </w:tcMar>
          </w:tcPr>
          <w:p w14:paraId="246E57D2" w14:textId="59BC6796" w:rsidR="000C7052" w:rsidRPr="00377021" w:rsidRDefault="000C7052" w:rsidP="00377021">
            <w:pPr>
              <w:numPr>
                <w:ilvl w:val="0"/>
                <w:numId w:val="4"/>
              </w:numPr>
              <w:jc w:val="both"/>
              <w:rPr>
                <w:rFonts w:asciiTheme="minorHAnsi" w:hAnsiTheme="minorHAnsi" w:cstheme="minorHAnsi"/>
              </w:rPr>
            </w:pPr>
            <w:r w:rsidRPr="00377021">
              <w:rPr>
                <w:rFonts w:asciiTheme="minorHAnsi" w:hAnsiTheme="minorHAnsi" w:cstheme="minorHAnsi"/>
              </w:rPr>
              <w:t>Plantilla de Excel diligenciada para la exportación del dibujo a SIGMA. Ver página web</w:t>
            </w:r>
            <w:r w:rsidR="00377021">
              <w:rPr>
                <w:rFonts w:asciiTheme="minorHAnsi" w:hAnsiTheme="minorHAnsi" w:cstheme="minorHAnsi"/>
              </w:rPr>
              <w:t xml:space="preserve">: </w:t>
            </w:r>
            <w:hyperlink r:id="rId12" w:history="1">
              <w:r w:rsidR="00ED0C7E" w:rsidRPr="00377021">
                <w:rPr>
                  <w:rStyle w:val="Hipervnculo"/>
                  <w:rFonts w:asciiTheme="minorHAnsi" w:hAnsiTheme="minorHAnsi" w:cstheme="minorHAnsi"/>
                  <w:sz w:val="20"/>
                  <w:szCs w:val="16"/>
                </w:rPr>
                <w:t>https://cu.epm.com.co/proveedoresycontratistas/centro-de-documentos/historico-manuales-tecnicos</w:t>
              </w:r>
            </w:hyperlink>
          </w:p>
        </w:tc>
        <w:tc>
          <w:tcPr>
            <w:tcW w:w="183" w:type="pct"/>
            <w:tcMar>
              <w:top w:w="28" w:type="dxa"/>
              <w:bottom w:w="28" w:type="dxa"/>
            </w:tcMar>
            <w:vAlign w:val="center"/>
          </w:tcPr>
          <w:p w14:paraId="382BDBF8" w14:textId="77777777" w:rsidR="000C7052" w:rsidRPr="009E4F9C" w:rsidRDefault="000C7052" w:rsidP="000C7052">
            <w:pPr>
              <w:jc w:val="center"/>
              <w:rPr>
                <w:rFonts w:asciiTheme="minorHAnsi" w:hAnsiTheme="minorHAnsi" w:cs="Arial"/>
              </w:rPr>
            </w:pPr>
          </w:p>
        </w:tc>
      </w:tr>
      <w:tr w:rsidR="000C7052" w:rsidRPr="009E4F9C" w14:paraId="07588625" w14:textId="77777777" w:rsidTr="0023704B">
        <w:tc>
          <w:tcPr>
            <w:tcW w:w="4817" w:type="pct"/>
            <w:tcMar>
              <w:top w:w="28" w:type="dxa"/>
              <w:bottom w:w="28" w:type="dxa"/>
            </w:tcMar>
            <w:vAlign w:val="center"/>
          </w:tcPr>
          <w:p w14:paraId="6CF7E619" w14:textId="77777777" w:rsidR="00A37278" w:rsidRPr="009E4F9C" w:rsidRDefault="00B13272" w:rsidP="00A37278">
            <w:pPr>
              <w:numPr>
                <w:ilvl w:val="0"/>
                <w:numId w:val="4"/>
              </w:numPr>
              <w:jc w:val="both"/>
              <w:rPr>
                <w:rFonts w:asciiTheme="minorHAnsi" w:hAnsiTheme="minorHAnsi" w:cs="Arial"/>
              </w:rPr>
            </w:pPr>
            <w:r w:rsidRPr="009E4F9C">
              <w:rPr>
                <w:rFonts w:asciiTheme="minorHAnsi" w:hAnsiTheme="minorHAnsi" w:cs="Arial"/>
              </w:rPr>
              <w:t>Cuando el proyecto tenga redes públicas con áreas de potencial desarrollo y se acojan al decreto 1163 de 2001, se debe presentar memorias de cálculo considerando dos escenarios de diseño (necesidades propias y necesidades con áreas de futuro desarrollo).</w:t>
            </w:r>
          </w:p>
          <w:p w14:paraId="4A055FD2" w14:textId="69A897E8" w:rsidR="000C7052" w:rsidRPr="009E4F9C" w:rsidRDefault="00B13272" w:rsidP="00B26CC8">
            <w:pPr>
              <w:ind w:left="360"/>
              <w:jc w:val="both"/>
              <w:rPr>
                <w:rFonts w:asciiTheme="minorHAnsi" w:hAnsiTheme="minorHAnsi" w:cs="Arial"/>
              </w:rPr>
            </w:pPr>
            <w:r w:rsidRPr="009E4F9C">
              <w:rPr>
                <w:rFonts w:asciiTheme="minorHAnsi" w:hAnsiTheme="minorHAnsi" w:cs="Arial"/>
              </w:rPr>
              <w:t>Cuando el proyecto se acoja al decreto 2082 de 2015, se debe de presentar los caudales para los escenarios de necesidades propias y necesidades con áreas de futuro desarrollo. Así mismo se deberá de presentar un cuadro donde se clasifique las redes que transportan aguas únicamente de las necesidades propias del proyecto y cuales redes transportan aguas para el futuro desarrollo, o de las redes que transportan aguas únicamente de las necesidades propias del plan parcial y cuales redes transportan aguas para el futuro desarrollo, en los casos donde el diseño se realice para planes parciales. En el cuadro se deberá de presentar la longitud</w:t>
            </w:r>
            <w:r w:rsidR="00172C17" w:rsidRPr="009E4F9C">
              <w:rPr>
                <w:rFonts w:asciiTheme="minorHAnsi" w:hAnsiTheme="minorHAnsi" w:cs="Arial"/>
              </w:rPr>
              <w:t>, diámetro</w:t>
            </w:r>
            <w:r w:rsidRPr="009E4F9C">
              <w:rPr>
                <w:rFonts w:asciiTheme="minorHAnsi" w:hAnsiTheme="minorHAnsi" w:cs="Arial"/>
              </w:rPr>
              <w:t xml:space="preserve"> y material de cada uno de los tramos.</w:t>
            </w:r>
          </w:p>
        </w:tc>
        <w:tc>
          <w:tcPr>
            <w:tcW w:w="183" w:type="pct"/>
            <w:tcMar>
              <w:top w:w="28" w:type="dxa"/>
              <w:bottom w:w="28" w:type="dxa"/>
            </w:tcMar>
            <w:vAlign w:val="center"/>
          </w:tcPr>
          <w:p w14:paraId="4B39E6D0" w14:textId="77777777" w:rsidR="000C7052" w:rsidRPr="009E4F9C" w:rsidRDefault="000C7052" w:rsidP="000C7052">
            <w:pPr>
              <w:jc w:val="both"/>
              <w:rPr>
                <w:rFonts w:asciiTheme="minorHAnsi" w:hAnsiTheme="minorHAnsi" w:cs="Arial"/>
              </w:rPr>
            </w:pPr>
          </w:p>
        </w:tc>
      </w:tr>
      <w:tr w:rsidR="00377021" w:rsidRPr="009E4F9C" w14:paraId="3CFE8240" w14:textId="77777777" w:rsidTr="0023704B">
        <w:tc>
          <w:tcPr>
            <w:tcW w:w="4817" w:type="pct"/>
            <w:tcMar>
              <w:top w:w="28" w:type="dxa"/>
              <w:bottom w:w="28" w:type="dxa"/>
            </w:tcMar>
            <w:vAlign w:val="center"/>
          </w:tcPr>
          <w:p w14:paraId="0556C78E" w14:textId="5E8B63E0" w:rsidR="00377021" w:rsidRPr="009E4F9C" w:rsidRDefault="00377021" w:rsidP="00A37278">
            <w:pPr>
              <w:numPr>
                <w:ilvl w:val="0"/>
                <w:numId w:val="4"/>
              </w:numPr>
              <w:jc w:val="both"/>
              <w:rPr>
                <w:rFonts w:asciiTheme="minorHAnsi" w:hAnsiTheme="minorHAnsi" w:cs="Arial"/>
              </w:rPr>
            </w:pPr>
            <w:r w:rsidRPr="007C2FA7">
              <w:rPr>
                <w:rFonts w:asciiTheme="minorHAnsi" w:hAnsiTheme="minorHAnsi" w:cs="Arial"/>
              </w:rPr>
              <w:t>Cuando se presente reconocimientos económicos o construcción progresiva de las redes se deberá de entregar cuadro en Excel con los tramos numerados, diámetro, longitud y material de las redes diseñadas</w:t>
            </w:r>
            <w:r>
              <w:rPr>
                <w:rFonts w:asciiTheme="minorHAnsi" w:hAnsiTheme="minorHAnsi" w:cs="Arial"/>
              </w:rPr>
              <w:t>.</w:t>
            </w:r>
          </w:p>
        </w:tc>
        <w:tc>
          <w:tcPr>
            <w:tcW w:w="183" w:type="pct"/>
            <w:tcMar>
              <w:top w:w="28" w:type="dxa"/>
              <w:bottom w:w="28" w:type="dxa"/>
            </w:tcMar>
            <w:vAlign w:val="center"/>
          </w:tcPr>
          <w:p w14:paraId="6D3247EF" w14:textId="77777777" w:rsidR="00377021" w:rsidRPr="009E4F9C" w:rsidRDefault="00377021" w:rsidP="000C7052">
            <w:pPr>
              <w:jc w:val="both"/>
              <w:rPr>
                <w:rFonts w:asciiTheme="minorHAnsi" w:hAnsiTheme="minorHAnsi" w:cs="Arial"/>
              </w:rPr>
            </w:pPr>
          </w:p>
        </w:tc>
      </w:tr>
      <w:tr w:rsidR="00C31BE0" w:rsidRPr="009E4F9C" w14:paraId="51F46AB0" w14:textId="77777777" w:rsidTr="00662371">
        <w:tc>
          <w:tcPr>
            <w:tcW w:w="4817" w:type="pct"/>
            <w:tcMar>
              <w:top w:w="28" w:type="dxa"/>
              <w:bottom w:w="28" w:type="dxa"/>
            </w:tcMar>
            <w:vAlign w:val="center"/>
          </w:tcPr>
          <w:p w14:paraId="58D4CE29" w14:textId="5A2FD607" w:rsidR="00C31BE0" w:rsidRPr="009E4F9C" w:rsidRDefault="00C31BE0" w:rsidP="00BE6157">
            <w:pPr>
              <w:numPr>
                <w:ilvl w:val="0"/>
                <w:numId w:val="4"/>
              </w:numPr>
              <w:jc w:val="both"/>
              <w:rPr>
                <w:rFonts w:asciiTheme="minorHAnsi" w:hAnsiTheme="minorHAnsi" w:cs="Arial"/>
              </w:rPr>
            </w:pPr>
            <w:r>
              <w:rPr>
                <w:rFonts w:asciiTheme="minorHAnsi" w:hAnsiTheme="minorHAnsi" w:cs="Arial"/>
              </w:rPr>
              <w:t>Todas las memorias de cálculo del proyecto, excepto las de cálculos de estructuras especiales presenta</w:t>
            </w:r>
            <w:r w:rsidR="00BE6157">
              <w:rPr>
                <w:rFonts w:asciiTheme="minorHAnsi" w:hAnsiTheme="minorHAnsi" w:cs="Arial"/>
              </w:rPr>
              <w:t>das</w:t>
            </w:r>
            <w:r>
              <w:rPr>
                <w:rFonts w:asciiTheme="minorHAnsi" w:hAnsiTheme="minorHAnsi" w:cs="Arial"/>
              </w:rPr>
              <w:t xml:space="preserve"> en un solo archivo.</w:t>
            </w:r>
          </w:p>
        </w:tc>
        <w:tc>
          <w:tcPr>
            <w:tcW w:w="183" w:type="pct"/>
            <w:tcMar>
              <w:top w:w="28" w:type="dxa"/>
              <w:bottom w:w="28" w:type="dxa"/>
            </w:tcMar>
            <w:vAlign w:val="center"/>
          </w:tcPr>
          <w:p w14:paraId="76F5E238" w14:textId="77777777" w:rsidR="00C31BE0" w:rsidRPr="009E4F9C" w:rsidRDefault="00C31BE0" w:rsidP="00662371">
            <w:pPr>
              <w:jc w:val="center"/>
              <w:rPr>
                <w:rFonts w:asciiTheme="minorHAnsi" w:hAnsiTheme="minorHAnsi" w:cs="Arial"/>
              </w:rPr>
            </w:pPr>
          </w:p>
        </w:tc>
      </w:tr>
      <w:tr w:rsidR="00C31BE0" w:rsidRPr="009E4F9C" w14:paraId="74325924" w14:textId="77777777" w:rsidTr="00662371">
        <w:tc>
          <w:tcPr>
            <w:tcW w:w="4817" w:type="pct"/>
            <w:tcMar>
              <w:top w:w="28" w:type="dxa"/>
              <w:bottom w:w="28" w:type="dxa"/>
            </w:tcMar>
            <w:vAlign w:val="center"/>
          </w:tcPr>
          <w:p w14:paraId="28ADD4F4" w14:textId="77777777" w:rsidR="00C31BE0" w:rsidRDefault="00C31BE0" w:rsidP="00662371">
            <w:pPr>
              <w:numPr>
                <w:ilvl w:val="0"/>
                <w:numId w:val="4"/>
              </w:numPr>
              <w:jc w:val="both"/>
              <w:rPr>
                <w:rFonts w:asciiTheme="minorHAnsi" w:hAnsiTheme="minorHAnsi" w:cs="Arial"/>
              </w:rPr>
            </w:pPr>
            <w:r>
              <w:rPr>
                <w:rFonts w:asciiTheme="minorHAnsi" w:hAnsiTheme="minorHAnsi" w:cs="Arial"/>
              </w:rPr>
              <w:t>M</w:t>
            </w:r>
            <w:r w:rsidRPr="009E4F9C">
              <w:rPr>
                <w:rFonts w:asciiTheme="minorHAnsi" w:hAnsiTheme="minorHAnsi" w:cs="Arial"/>
              </w:rPr>
              <w:t>emorias de cálculo hidráulico para flujo gradualmente variado</w:t>
            </w:r>
            <w:r>
              <w:rPr>
                <w:rFonts w:asciiTheme="minorHAnsi" w:hAnsiTheme="minorHAnsi" w:cs="Arial"/>
              </w:rPr>
              <w:t xml:space="preserve"> con el chequeo del caudal. Deberá contener:</w:t>
            </w:r>
          </w:p>
          <w:p w14:paraId="2C92641A" w14:textId="494EADFC" w:rsidR="002E4D59" w:rsidRDefault="002E4D59" w:rsidP="00662371">
            <w:pPr>
              <w:pStyle w:val="Prrafodelista"/>
              <w:numPr>
                <w:ilvl w:val="0"/>
                <w:numId w:val="23"/>
              </w:numPr>
              <w:jc w:val="both"/>
              <w:rPr>
                <w:rFonts w:asciiTheme="minorHAnsi" w:hAnsiTheme="minorHAnsi" w:cs="Arial"/>
              </w:rPr>
            </w:pPr>
            <w:r>
              <w:rPr>
                <w:rFonts w:asciiTheme="minorHAnsi" w:hAnsiTheme="minorHAnsi" w:cs="Arial"/>
              </w:rPr>
              <w:t>Parámetros hidráulicos (Dotación neta, perdidas y dotación bruta) para cada estrato o circuito.</w:t>
            </w:r>
          </w:p>
          <w:p w14:paraId="2FCF6783" w14:textId="21DAD9AE" w:rsidR="00C31BE0" w:rsidRDefault="00C31BE0" w:rsidP="00662371">
            <w:pPr>
              <w:pStyle w:val="Prrafodelista"/>
              <w:numPr>
                <w:ilvl w:val="0"/>
                <w:numId w:val="23"/>
              </w:numPr>
              <w:jc w:val="both"/>
              <w:rPr>
                <w:rFonts w:asciiTheme="minorHAnsi" w:hAnsiTheme="minorHAnsi" w:cs="Arial"/>
              </w:rPr>
            </w:pPr>
            <w:r w:rsidRPr="008E7D35">
              <w:rPr>
                <w:rFonts w:asciiTheme="minorHAnsi" w:hAnsiTheme="minorHAnsi" w:cs="Arial"/>
              </w:rPr>
              <w:lastRenderedPageBreak/>
              <w:t xml:space="preserve">Los elementos de cálculo </w:t>
            </w:r>
            <w:r>
              <w:rPr>
                <w:rFonts w:asciiTheme="minorHAnsi" w:hAnsiTheme="minorHAnsi" w:cs="Arial"/>
              </w:rPr>
              <w:t xml:space="preserve">del caudal </w:t>
            </w:r>
            <w:r w:rsidRPr="008E7D35">
              <w:rPr>
                <w:rFonts w:asciiTheme="minorHAnsi" w:hAnsiTheme="minorHAnsi" w:cs="Arial"/>
              </w:rPr>
              <w:t xml:space="preserve">presentados en la hoja </w:t>
            </w:r>
            <w:r w:rsidRPr="008E7D35">
              <w:rPr>
                <w:rFonts w:asciiTheme="minorHAnsi" w:hAnsiTheme="minorHAnsi" w:cs="Arial"/>
                <w:b/>
              </w:rPr>
              <w:t>Cálculo de redes de alcantarillado</w:t>
            </w:r>
            <w:r w:rsidRPr="008E7D35">
              <w:rPr>
                <w:rFonts w:asciiTheme="minorHAnsi" w:hAnsiTheme="minorHAnsi" w:cs="Arial"/>
              </w:rPr>
              <w:t xml:space="preserve">, disponible en la siguiente ruta: </w:t>
            </w:r>
          </w:p>
          <w:p w14:paraId="756A91F0" w14:textId="122D9FBB" w:rsidR="006121D2" w:rsidRPr="006121D2" w:rsidRDefault="00000000" w:rsidP="00FE128D">
            <w:pPr>
              <w:pStyle w:val="Prrafodelista"/>
              <w:ind w:left="720"/>
              <w:jc w:val="both"/>
              <w:rPr>
                <w:rFonts w:asciiTheme="minorHAnsi" w:hAnsiTheme="minorHAnsi" w:cs="Arial"/>
              </w:rPr>
            </w:pPr>
            <w:hyperlink r:id="rId13" w:history="1">
              <w:r w:rsidR="006121D2" w:rsidRPr="00D712DF">
                <w:rPr>
                  <w:rStyle w:val="Hipervnculo"/>
                  <w:rFonts w:asciiTheme="minorHAnsi" w:hAnsiTheme="minorHAnsi" w:cs="Arial"/>
                  <w:sz w:val="20"/>
                </w:rPr>
                <w:t>https://cu.epm.com.co/Portals/clientes_y_usuarios/documentos/Centro-de-documentos/aguas/calculo-de-redes-de-alcantarillado.xlsx</w:t>
              </w:r>
            </w:hyperlink>
          </w:p>
          <w:p w14:paraId="42C2E262" w14:textId="0ACEFCBE" w:rsidR="00C31BE0" w:rsidRPr="008E7D35" w:rsidRDefault="00C31BE0" w:rsidP="00FB111B">
            <w:pPr>
              <w:pStyle w:val="Prrafodelista"/>
              <w:numPr>
                <w:ilvl w:val="0"/>
                <w:numId w:val="23"/>
              </w:numPr>
              <w:jc w:val="both"/>
              <w:rPr>
                <w:rFonts w:asciiTheme="minorHAnsi" w:hAnsiTheme="minorHAnsi" w:cs="Arial"/>
              </w:rPr>
            </w:pPr>
            <w:r>
              <w:rPr>
                <w:rFonts w:asciiTheme="minorHAnsi" w:hAnsiTheme="minorHAnsi" w:cs="Arial"/>
              </w:rPr>
              <w:t xml:space="preserve">Si se usa </w:t>
            </w:r>
            <w:r w:rsidR="00FB111B">
              <w:rPr>
                <w:rFonts w:asciiTheme="minorHAnsi" w:hAnsiTheme="minorHAnsi" w:cs="Arial"/>
              </w:rPr>
              <w:t xml:space="preserve">para modelar </w:t>
            </w:r>
            <w:r>
              <w:rPr>
                <w:rFonts w:asciiTheme="minorHAnsi" w:hAnsiTheme="minorHAnsi" w:cs="Arial"/>
              </w:rPr>
              <w:t>Epaswmm se deberá de entregar los datos de entrada (se pueden consultar dando clic a “Program” y luego clic a “Details”) y los reportes de salida (se pueden consultar dando clic a “Report” y luego clic a “Status”).</w:t>
            </w:r>
          </w:p>
        </w:tc>
        <w:tc>
          <w:tcPr>
            <w:tcW w:w="183" w:type="pct"/>
            <w:tcMar>
              <w:top w:w="28" w:type="dxa"/>
              <w:bottom w:w="28" w:type="dxa"/>
            </w:tcMar>
            <w:vAlign w:val="center"/>
          </w:tcPr>
          <w:p w14:paraId="4973A29E" w14:textId="77777777" w:rsidR="00C31BE0" w:rsidRPr="009E4F9C" w:rsidRDefault="00C31BE0" w:rsidP="00662371">
            <w:pPr>
              <w:jc w:val="center"/>
              <w:rPr>
                <w:rFonts w:asciiTheme="minorHAnsi" w:hAnsiTheme="minorHAnsi" w:cs="Arial"/>
              </w:rPr>
            </w:pPr>
          </w:p>
        </w:tc>
      </w:tr>
      <w:tr w:rsidR="00247A70" w:rsidRPr="009E4F9C" w14:paraId="0BCA5CC6" w14:textId="77777777" w:rsidTr="0023704B">
        <w:tc>
          <w:tcPr>
            <w:tcW w:w="4817" w:type="pct"/>
            <w:tcMar>
              <w:top w:w="28" w:type="dxa"/>
              <w:bottom w:w="28" w:type="dxa"/>
            </w:tcMar>
            <w:vAlign w:val="center"/>
          </w:tcPr>
          <w:p w14:paraId="79C35DF3" w14:textId="2C1D33C9" w:rsidR="00247A70" w:rsidRPr="009E4F9C" w:rsidRDefault="00247A70" w:rsidP="00E94DF8">
            <w:pPr>
              <w:numPr>
                <w:ilvl w:val="0"/>
                <w:numId w:val="4"/>
              </w:numPr>
              <w:jc w:val="both"/>
              <w:rPr>
                <w:rFonts w:asciiTheme="minorHAnsi" w:hAnsiTheme="minorHAnsi" w:cs="Arial"/>
              </w:rPr>
            </w:pPr>
            <w:r w:rsidRPr="009E4F9C">
              <w:rPr>
                <w:rFonts w:asciiTheme="minorHAnsi" w:hAnsiTheme="minorHAnsi" w:cs="Arial"/>
              </w:rPr>
              <w:t>Memorias de cálculo de acometida de alcantarillado. Ver numeral 10.5.2 de la Norma de Diseño de EPM del decreto 1980 de 2014.</w:t>
            </w:r>
          </w:p>
        </w:tc>
        <w:tc>
          <w:tcPr>
            <w:tcW w:w="183" w:type="pct"/>
            <w:tcMar>
              <w:top w:w="28" w:type="dxa"/>
              <w:bottom w:w="28" w:type="dxa"/>
            </w:tcMar>
            <w:vAlign w:val="center"/>
          </w:tcPr>
          <w:p w14:paraId="56F839B3" w14:textId="77777777" w:rsidR="00247A70" w:rsidRPr="009E4F9C" w:rsidRDefault="00247A70" w:rsidP="000C7052">
            <w:pPr>
              <w:jc w:val="both"/>
              <w:rPr>
                <w:rFonts w:asciiTheme="minorHAnsi" w:hAnsiTheme="minorHAnsi" w:cs="Arial"/>
              </w:rPr>
            </w:pPr>
          </w:p>
        </w:tc>
      </w:tr>
      <w:tr w:rsidR="00247A70" w:rsidRPr="009E4F9C" w14:paraId="78720AA2" w14:textId="77777777" w:rsidTr="0023704B">
        <w:tc>
          <w:tcPr>
            <w:tcW w:w="4817" w:type="pct"/>
            <w:tcMar>
              <w:top w:w="28" w:type="dxa"/>
              <w:bottom w:w="28" w:type="dxa"/>
            </w:tcMar>
            <w:vAlign w:val="center"/>
          </w:tcPr>
          <w:p w14:paraId="764C0FC3" w14:textId="0236C407" w:rsidR="00247A70" w:rsidRPr="009E4F9C" w:rsidRDefault="00247A70" w:rsidP="00E94DF8">
            <w:pPr>
              <w:numPr>
                <w:ilvl w:val="0"/>
                <w:numId w:val="4"/>
              </w:numPr>
              <w:jc w:val="both"/>
              <w:rPr>
                <w:rFonts w:asciiTheme="minorHAnsi" w:hAnsiTheme="minorHAnsi" w:cs="Arial"/>
              </w:rPr>
            </w:pPr>
            <w:r w:rsidRPr="009E4F9C">
              <w:rPr>
                <w:rFonts w:asciiTheme="minorHAnsi" w:hAnsiTheme="minorHAnsi" w:cs="Arial"/>
              </w:rPr>
              <w:t>Memorias de cálculo de cimentaciones para tuberías de concreto, la cimentación debe ser evaluada en el punto del tramo donde se tenga la sumatoria de cargas más desfavorable. Se debe calcular la cimentación, no sólo para definir su estructura, sino para verificar la clase de tubería que se requiere</w:t>
            </w:r>
            <w:r w:rsidR="0054372E">
              <w:rPr>
                <w:rFonts w:asciiTheme="minorHAnsi" w:hAnsiTheme="minorHAnsi" w:cs="Arial"/>
              </w:rPr>
              <w:t>.</w:t>
            </w:r>
          </w:p>
        </w:tc>
        <w:tc>
          <w:tcPr>
            <w:tcW w:w="183" w:type="pct"/>
            <w:tcMar>
              <w:top w:w="28" w:type="dxa"/>
              <w:bottom w:w="28" w:type="dxa"/>
            </w:tcMar>
            <w:vAlign w:val="center"/>
          </w:tcPr>
          <w:p w14:paraId="5F05B15C" w14:textId="77777777" w:rsidR="00247A70" w:rsidRPr="009E4F9C" w:rsidRDefault="00247A70" w:rsidP="000C7052">
            <w:pPr>
              <w:jc w:val="both"/>
              <w:rPr>
                <w:rFonts w:asciiTheme="minorHAnsi" w:hAnsiTheme="minorHAnsi" w:cs="Arial"/>
              </w:rPr>
            </w:pPr>
          </w:p>
        </w:tc>
      </w:tr>
      <w:tr w:rsidR="00E12A8D" w:rsidRPr="009E4F9C" w14:paraId="2A9D1DB1" w14:textId="77777777" w:rsidTr="0023704B">
        <w:tc>
          <w:tcPr>
            <w:tcW w:w="4817" w:type="pct"/>
            <w:tcMar>
              <w:top w:w="28" w:type="dxa"/>
              <w:bottom w:w="28" w:type="dxa"/>
            </w:tcMar>
            <w:vAlign w:val="center"/>
          </w:tcPr>
          <w:p w14:paraId="606B12E5" w14:textId="430A6721" w:rsidR="00E12A8D" w:rsidRPr="009E4F9C" w:rsidRDefault="0061249B" w:rsidP="00E12A8D">
            <w:pPr>
              <w:numPr>
                <w:ilvl w:val="0"/>
                <w:numId w:val="4"/>
              </w:numPr>
              <w:jc w:val="both"/>
              <w:rPr>
                <w:rFonts w:asciiTheme="minorHAnsi" w:hAnsiTheme="minorHAnsi" w:cs="Arial"/>
              </w:rPr>
            </w:pPr>
            <w:r>
              <w:rPr>
                <w:rFonts w:asciiTheme="minorHAnsi" w:hAnsiTheme="minorHAnsi" w:cs="Arial"/>
              </w:rPr>
              <w:t>M</w:t>
            </w:r>
            <w:r w:rsidR="00E12A8D" w:rsidRPr="009E4F9C">
              <w:rPr>
                <w:rFonts w:asciiTheme="minorHAnsi" w:hAnsiTheme="minorHAnsi" w:cs="Arial"/>
              </w:rPr>
              <w:t>emorias de cálculo de los diseños de los sumideros y escoger el tipo adecuado a utilizar, de acuerdo con la forma de captación de las aguas de escorrentía o de acuerdo con la configuración y ubicación de la caja de conexión, numeral 8.5 de las normas de diseño de EPM del decreto 1980 de 2014.</w:t>
            </w:r>
          </w:p>
        </w:tc>
        <w:tc>
          <w:tcPr>
            <w:tcW w:w="183" w:type="pct"/>
            <w:tcMar>
              <w:top w:w="28" w:type="dxa"/>
              <w:bottom w:w="28" w:type="dxa"/>
            </w:tcMar>
            <w:vAlign w:val="center"/>
          </w:tcPr>
          <w:p w14:paraId="06C0B99B" w14:textId="77777777" w:rsidR="00E12A8D" w:rsidRPr="009E4F9C" w:rsidRDefault="00E12A8D" w:rsidP="00E12A8D">
            <w:pPr>
              <w:jc w:val="both"/>
              <w:rPr>
                <w:rFonts w:asciiTheme="minorHAnsi" w:hAnsiTheme="minorHAnsi" w:cs="Arial"/>
              </w:rPr>
            </w:pPr>
          </w:p>
        </w:tc>
      </w:tr>
      <w:tr w:rsidR="00C31BE0" w:rsidRPr="009E4F9C" w14:paraId="56980EBD" w14:textId="77777777" w:rsidTr="00662371">
        <w:tc>
          <w:tcPr>
            <w:tcW w:w="4817" w:type="pct"/>
            <w:tcMar>
              <w:top w:w="28" w:type="dxa"/>
              <w:bottom w:w="28" w:type="dxa"/>
            </w:tcMar>
            <w:vAlign w:val="center"/>
          </w:tcPr>
          <w:p w14:paraId="41E624DE" w14:textId="77777777" w:rsidR="00C31BE0" w:rsidRDefault="00C31BE0" w:rsidP="00662371">
            <w:pPr>
              <w:numPr>
                <w:ilvl w:val="0"/>
                <w:numId w:val="4"/>
              </w:numPr>
              <w:jc w:val="both"/>
              <w:rPr>
                <w:rFonts w:asciiTheme="minorHAnsi" w:hAnsiTheme="minorHAnsi" w:cs="Arial"/>
              </w:rPr>
            </w:pPr>
            <w:r w:rsidRPr="009E4F9C">
              <w:rPr>
                <w:rFonts w:asciiTheme="minorHAnsi" w:hAnsiTheme="minorHAnsi" w:cs="Arial"/>
              </w:rPr>
              <w:t>Plano y memorias de cálculo de los diseños de obras especiales, incluye instalación de redes mediante tecnologías de excavación sin zanja (diseños geométricos, estructurales, hidráulicos y geotécnicos), estos deben ser firmados e incluir copia de la matrícula profesional del ingeniero responsable. En el caso de estructuras de descarga a fuentes naturales, se dejará una nota indicando que EPM no revisa los cálculos hidráulicos y estructurales de dicha obra, por ser competencia de la Entidad Ambiental. Colocar la escala utilizada debajo del esquema.</w:t>
            </w:r>
          </w:p>
          <w:p w14:paraId="69AE44B7" w14:textId="34ECF4AB" w:rsidR="0039719A" w:rsidRPr="009E4F9C" w:rsidRDefault="0039719A" w:rsidP="0039719A">
            <w:pPr>
              <w:ind w:left="360"/>
              <w:jc w:val="both"/>
              <w:rPr>
                <w:rFonts w:asciiTheme="minorHAnsi" w:hAnsiTheme="minorHAnsi" w:cs="Arial"/>
              </w:rPr>
            </w:pPr>
            <w:r>
              <w:rPr>
                <w:rFonts w:asciiTheme="minorHAnsi" w:hAnsiTheme="minorHAnsi" w:cs="Arial"/>
              </w:rPr>
              <w:t>S</w:t>
            </w:r>
            <w:r w:rsidRPr="0039719A">
              <w:rPr>
                <w:rFonts w:asciiTheme="minorHAnsi" w:hAnsiTheme="minorHAnsi" w:cs="Arial"/>
              </w:rPr>
              <w:t xml:space="preserve">egún documento “Requisitos mínimos para la presentación de estudios y diseños geotécnicos y estructurales”, el cual se puede consultar en la página Web de </w:t>
            </w:r>
            <w:r>
              <w:rPr>
                <w:rFonts w:asciiTheme="minorHAnsi" w:hAnsiTheme="minorHAnsi" w:cs="Arial"/>
              </w:rPr>
              <w:t>EPM.</w:t>
            </w:r>
          </w:p>
        </w:tc>
        <w:tc>
          <w:tcPr>
            <w:tcW w:w="183" w:type="pct"/>
            <w:tcMar>
              <w:top w:w="28" w:type="dxa"/>
              <w:bottom w:w="28" w:type="dxa"/>
            </w:tcMar>
            <w:vAlign w:val="center"/>
          </w:tcPr>
          <w:p w14:paraId="5D8F1EA9" w14:textId="77777777" w:rsidR="00C31BE0" w:rsidRPr="009E4F9C" w:rsidRDefault="00C31BE0" w:rsidP="00662371">
            <w:pPr>
              <w:jc w:val="both"/>
              <w:rPr>
                <w:rFonts w:asciiTheme="minorHAnsi" w:hAnsiTheme="minorHAnsi" w:cs="Arial"/>
              </w:rPr>
            </w:pPr>
          </w:p>
        </w:tc>
      </w:tr>
      <w:tr w:rsidR="00E12A8D" w:rsidRPr="009E4F9C" w14:paraId="25D1A3BD" w14:textId="77777777" w:rsidTr="0023704B">
        <w:tc>
          <w:tcPr>
            <w:tcW w:w="4817" w:type="pct"/>
            <w:tcMar>
              <w:top w:w="28" w:type="dxa"/>
              <w:bottom w:w="28" w:type="dxa"/>
            </w:tcMar>
            <w:vAlign w:val="center"/>
          </w:tcPr>
          <w:p w14:paraId="6888D37C" w14:textId="0F57B9C7"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Chequeo de la capacidad hidráulica de los tramos de aguas lluvias, residuales o combinadas de los tramos aguas abajo donde se realiza la descarga de aguas lluvias, residuales o combinadas. Se debe presentar la información geométrica y topográfica de los tramos a chequear (cotas de terreno, batea, longitud,</w:t>
            </w:r>
            <w:r w:rsidR="0054372E">
              <w:rPr>
                <w:rFonts w:asciiTheme="minorHAnsi" w:hAnsiTheme="minorHAnsi" w:cs="Arial"/>
              </w:rPr>
              <w:t xml:space="preserve"> pendiente, material y diámetro</w:t>
            </w:r>
            <w:r w:rsidRPr="009E4F9C">
              <w:rPr>
                <w:rFonts w:asciiTheme="minorHAnsi" w:hAnsiTheme="minorHAnsi" w:cs="Arial"/>
              </w:rPr>
              <w:t>)</w:t>
            </w:r>
            <w:r w:rsidR="0054372E">
              <w:rPr>
                <w:rFonts w:asciiTheme="minorHAnsi" w:hAnsiTheme="minorHAnsi" w:cs="Arial"/>
              </w:rPr>
              <w:t>.</w:t>
            </w:r>
          </w:p>
        </w:tc>
        <w:tc>
          <w:tcPr>
            <w:tcW w:w="183" w:type="pct"/>
            <w:tcMar>
              <w:top w:w="28" w:type="dxa"/>
              <w:bottom w:w="28" w:type="dxa"/>
            </w:tcMar>
            <w:vAlign w:val="center"/>
          </w:tcPr>
          <w:p w14:paraId="64262120" w14:textId="77777777" w:rsidR="00E12A8D" w:rsidRPr="009E4F9C" w:rsidRDefault="00E12A8D" w:rsidP="00E12A8D">
            <w:pPr>
              <w:jc w:val="both"/>
              <w:rPr>
                <w:rFonts w:asciiTheme="minorHAnsi" w:hAnsiTheme="minorHAnsi" w:cs="Arial"/>
              </w:rPr>
            </w:pPr>
          </w:p>
        </w:tc>
      </w:tr>
      <w:tr w:rsidR="00E12A8D" w:rsidRPr="009E4F9C" w14:paraId="5A9F405D" w14:textId="77777777" w:rsidTr="0023704B">
        <w:tc>
          <w:tcPr>
            <w:tcW w:w="4817" w:type="pct"/>
            <w:tcMar>
              <w:top w:w="28" w:type="dxa"/>
              <w:bottom w:w="28" w:type="dxa"/>
            </w:tcMar>
            <w:vAlign w:val="center"/>
          </w:tcPr>
          <w:p w14:paraId="60DA9E15" w14:textId="77777777" w:rsidR="001E17F7" w:rsidRDefault="001E17F7" w:rsidP="001E17F7">
            <w:pPr>
              <w:numPr>
                <w:ilvl w:val="0"/>
                <w:numId w:val="4"/>
              </w:numPr>
              <w:jc w:val="both"/>
              <w:rPr>
                <w:rFonts w:asciiTheme="minorHAnsi" w:hAnsiTheme="minorHAnsi" w:cs="Arial"/>
                <w:lang w:val="es-ES"/>
              </w:rPr>
            </w:pPr>
            <w:r>
              <w:rPr>
                <w:rFonts w:asciiTheme="minorHAnsi" w:hAnsiTheme="minorHAnsi" w:cs="Arial"/>
              </w:rPr>
              <w:t>Amarre topográfico aprobado por Planeación Municipal o amarre con GPS.</w:t>
            </w:r>
          </w:p>
          <w:p w14:paraId="3DEF6804" w14:textId="77777777" w:rsidR="001E17F7" w:rsidRDefault="001E17F7" w:rsidP="001E17F7">
            <w:pPr>
              <w:ind w:left="360"/>
              <w:rPr>
                <w:rFonts w:asciiTheme="minorHAnsi" w:hAnsiTheme="minorHAnsi" w:cs="Arial"/>
              </w:rPr>
            </w:pPr>
            <w:r>
              <w:rPr>
                <w:rFonts w:asciiTheme="minorHAnsi" w:hAnsiTheme="minorHAnsi" w:cs="Arial"/>
              </w:rPr>
              <w:t>Requisitos para el amarre con GPS:</w:t>
            </w:r>
          </w:p>
          <w:p w14:paraId="247639DF" w14:textId="77777777" w:rsidR="001E17F7" w:rsidRDefault="001E17F7" w:rsidP="001E17F7">
            <w:pPr>
              <w:pStyle w:val="Prrafodelista"/>
              <w:numPr>
                <w:ilvl w:val="0"/>
                <w:numId w:val="41"/>
              </w:numPr>
              <w:jc w:val="both"/>
              <w:rPr>
                <w:rFonts w:asciiTheme="minorHAnsi" w:hAnsiTheme="minorHAnsi" w:cs="Arial"/>
              </w:rPr>
            </w:pPr>
            <w:r>
              <w:rPr>
                <w:rFonts w:asciiTheme="minorHAnsi" w:hAnsiTheme="minorHAnsi" w:cs="Arial"/>
              </w:rPr>
              <w:t>Mínimo dos mojones. Un punto para el armado y el otro para la visual.</w:t>
            </w:r>
          </w:p>
          <w:p w14:paraId="6696E060" w14:textId="77777777" w:rsidR="001E17F7" w:rsidRDefault="001E17F7" w:rsidP="001E17F7">
            <w:pPr>
              <w:pStyle w:val="Prrafodelista"/>
              <w:numPr>
                <w:ilvl w:val="0"/>
                <w:numId w:val="41"/>
              </w:numPr>
              <w:jc w:val="both"/>
              <w:rPr>
                <w:rFonts w:asciiTheme="minorHAnsi" w:hAnsiTheme="minorHAnsi" w:cs="Arial"/>
              </w:rPr>
            </w:pPr>
            <w:r>
              <w:rPr>
                <w:rFonts w:ascii="Calibri" w:hAnsi="Calibri" w:cs="Calibri"/>
                <w:lang w:eastAsia="es-CO"/>
              </w:rPr>
              <w:t xml:space="preserve">Archivo </w:t>
            </w:r>
            <w:r>
              <w:rPr>
                <w:rFonts w:asciiTheme="minorHAnsi" w:hAnsiTheme="minorHAnsi" w:cs="Arial"/>
              </w:rPr>
              <w:t>RIMEX con las coordenadas de la base utilizada (de donde se basó el aparato para calcular las demás coordenadas). Estas deben estar amarradas a las coordenadas avaladas por el IGAC.</w:t>
            </w:r>
          </w:p>
          <w:p w14:paraId="452A9DD7" w14:textId="77777777" w:rsidR="001E17F7" w:rsidRDefault="001E17F7" w:rsidP="001E17F7">
            <w:pPr>
              <w:pStyle w:val="Prrafodelista"/>
              <w:numPr>
                <w:ilvl w:val="0"/>
                <w:numId w:val="41"/>
              </w:numPr>
              <w:jc w:val="both"/>
              <w:rPr>
                <w:rFonts w:asciiTheme="minorHAnsi" w:hAnsiTheme="minorHAnsi" w:cs="Arial"/>
              </w:rPr>
            </w:pPr>
            <w:r>
              <w:rPr>
                <w:rFonts w:asciiTheme="minorHAnsi" w:hAnsiTheme="minorHAnsi" w:cs="Arial"/>
              </w:rPr>
              <w:t>Especificaciones del GPS expedido por el proveedor del equipo.</w:t>
            </w:r>
          </w:p>
          <w:p w14:paraId="09772292" w14:textId="0EF60837" w:rsidR="00E12A8D" w:rsidRPr="009E4F9C" w:rsidRDefault="001E17F7" w:rsidP="001E17F7">
            <w:pPr>
              <w:pStyle w:val="Prrafodelista"/>
              <w:numPr>
                <w:ilvl w:val="0"/>
                <w:numId w:val="41"/>
              </w:numPr>
              <w:jc w:val="both"/>
              <w:rPr>
                <w:rFonts w:asciiTheme="minorHAnsi" w:hAnsiTheme="minorHAnsi" w:cs="Arial"/>
              </w:rPr>
            </w:pPr>
            <w:r>
              <w:rPr>
                <w:rFonts w:asciiTheme="minorHAnsi" w:hAnsiTheme="minorHAnsi" w:cs="Arial"/>
              </w:rPr>
              <w:t>Certificación de la experiencia del operador del equipo, esta puede ser la matricula profesional.</w:t>
            </w:r>
          </w:p>
        </w:tc>
        <w:tc>
          <w:tcPr>
            <w:tcW w:w="183" w:type="pct"/>
            <w:tcMar>
              <w:top w:w="28" w:type="dxa"/>
              <w:bottom w:w="28" w:type="dxa"/>
            </w:tcMar>
            <w:vAlign w:val="center"/>
          </w:tcPr>
          <w:p w14:paraId="3A75F75B" w14:textId="77777777" w:rsidR="00E12A8D" w:rsidRPr="009E4F9C" w:rsidRDefault="00E12A8D" w:rsidP="00E12A8D">
            <w:pPr>
              <w:jc w:val="both"/>
              <w:rPr>
                <w:rFonts w:asciiTheme="minorHAnsi" w:hAnsiTheme="minorHAnsi" w:cs="Arial"/>
              </w:rPr>
            </w:pPr>
          </w:p>
        </w:tc>
      </w:tr>
      <w:tr w:rsidR="00E12A8D" w:rsidRPr="009E4F9C" w14:paraId="02C84C45" w14:textId="77777777" w:rsidTr="0023704B">
        <w:tc>
          <w:tcPr>
            <w:tcW w:w="4817" w:type="pct"/>
            <w:tcMar>
              <w:top w:w="28" w:type="dxa"/>
              <w:bottom w:w="28" w:type="dxa"/>
            </w:tcMar>
            <w:vAlign w:val="center"/>
          </w:tcPr>
          <w:p w14:paraId="3A30741E" w14:textId="4D1C8427"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Las cotas de terreno que aparecen en estos planos deben estar amarradas a las cotas de la rasante de vía aprobada por Planeación Municipal</w:t>
            </w:r>
            <w:r w:rsidR="0061249B">
              <w:rPr>
                <w:rFonts w:asciiTheme="minorHAnsi" w:hAnsiTheme="minorHAnsi" w:cs="Arial"/>
              </w:rPr>
              <w:t>.</w:t>
            </w:r>
          </w:p>
        </w:tc>
        <w:tc>
          <w:tcPr>
            <w:tcW w:w="183" w:type="pct"/>
            <w:tcMar>
              <w:top w:w="28" w:type="dxa"/>
              <w:bottom w:w="28" w:type="dxa"/>
            </w:tcMar>
            <w:vAlign w:val="center"/>
          </w:tcPr>
          <w:p w14:paraId="6FE36C8D" w14:textId="77777777" w:rsidR="00E12A8D" w:rsidRPr="009E4F9C" w:rsidRDefault="00E12A8D" w:rsidP="00E12A8D">
            <w:pPr>
              <w:jc w:val="both"/>
              <w:rPr>
                <w:rFonts w:asciiTheme="minorHAnsi" w:hAnsiTheme="minorHAnsi" w:cs="Arial"/>
              </w:rPr>
            </w:pPr>
          </w:p>
        </w:tc>
      </w:tr>
      <w:tr w:rsidR="00E12A8D" w:rsidRPr="009E4F9C" w14:paraId="4E366A01" w14:textId="77777777" w:rsidTr="0023704B">
        <w:tc>
          <w:tcPr>
            <w:tcW w:w="4817" w:type="pct"/>
            <w:tcMar>
              <w:top w:w="28" w:type="dxa"/>
              <w:bottom w:w="28" w:type="dxa"/>
            </w:tcMar>
            <w:vAlign w:val="center"/>
          </w:tcPr>
          <w:p w14:paraId="391A6EFD" w14:textId="7BF9A815" w:rsidR="00E12A8D" w:rsidRDefault="00082042" w:rsidP="00E12A8D">
            <w:pPr>
              <w:numPr>
                <w:ilvl w:val="0"/>
                <w:numId w:val="4"/>
              </w:numPr>
              <w:jc w:val="both"/>
              <w:rPr>
                <w:rFonts w:asciiTheme="minorHAnsi" w:hAnsiTheme="minorHAnsi" w:cs="Arial"/>
              </w:rPr>
            </w:pPr>
            <w:r w:rsidRPr="009E4F9C">
              <w:rPr>
                <w:rFonts w:asciiTheme="minorHAnsi" w:hAnsiTheme="minorHAnsi" w:cs="Arial"/>
              </w:rPr>
              <w:t xml:space="preserve">Concepto del </w:t>
            </w:r>
            <w:r w:rsidR="00B45487" w:rsidRPr="009E4F9C">
              <w:rPr>
                <w:rFonts w:asciiTheme="minorHAnsi" w:hAnsiTheme="minorHAnsi" w:cs="Arial"/>
              </w:rPr>
              <w:t>Geotecnista</w:t>
            </w:r>
            <w:r w:rsidR="00E12A8D" w:rsidRPr="009E4F9C">
              <w:rPr>
                <w:rFonts w:asciiTheme="minorHAnsi" w:hAnsiTheme="minorHAnsi" w:cs="Arial"/>
              </w:rPr>
              <w:t xml:space="preserve"> sobre el trazado de las redes en cuanto a su estabilidad y al cumplimiento del numeral 3.2.2 de las normas de diseño de EPM del decreto 1980 de 2014 y lo indicado en el artículo 22 del Reglamento de Agua Potable y Saneamiento Resolución 0330 de 2017 o aquel que lo modifique o sustituya. El diseñador deberá de conocer todas las condiciones geológicas y características enunciadas en la norma antes enunciada.</w:t>
            </w:r>
          </w:p>
          <w:p w14:paraId="2A75159D" w14:textId="36E695C5" w:rsidR="0039719A" w:rsidRPr="009E4F9C" w:rsidRDefault="0039719A" w:rsidP="0039719A">
            <w:pPr>
              <w:ind w:left="360"/>
              <w:jc w:val="both"/>
              <w:rPr>
                <w:rFonts w:asciiTheme="minorHAnsi" w:hAnsiTheme="minorHAnsi" w:cs="Arial"/>
              </w:rPr>
            </w:pPr>
            <w:r>
              <w:rPr>
                <w:rFonts w:asciiTheme="minorHAnsi" w:hAnsiTheme="minorHAnsi" w:cs="Arial"/>
              </w:rPr>
              <w:t>S</w:t>
            </w:r>
            <w:r w:rsidRPr="0039719A">
              <w:rPr>
                <w:rFonts w:asciiTheme="minorHAnsi" w:hAnsiTheme="minorHAnsi" w:cs="Arial"/>
              </w:rPr>
              <w:t>egún documento “Requisitos mínimos para la presentación de estudios y diseños geotécnicos y estructurales”, el cual se puede consultar en la página Web de EPM</w:t>
            </w:r>
          </w:p>
        </w:tc>
        <w:tc>
          <w:tcPr>
            <w:tcW w:w="183" w:type="pct"/>
            <w:tcMar>
              <w:top w:w="28" w:type="dxa"/>
              <w:bottom w:w="28" w:type="dxa"/>
            </w:tcMar>
            <w:vAlign w:val="center"/>
          </w:tcPr>
          <w:p w14:paraId="68CAFC1A" w14:textId="77777777" w:rsidR="00E12A8D" w:rsidRPr="009E4F9C" w:rsidRDefault="00E12A8D" w:rsidP="00E12A8D">
            <w:pPr>
              <w:jc w:val="center"/>
              <w:rPr>
                <w:rFonts w:asciiTheme="minorHAnsi" w:hAnsiTheme="minorHAnsi" w:cs="Arial"/>
              </w:rPr>
            </w:pPr>
          </w:p>
        </w:tc>
      </w:tr>
      <w:tr w:rsidR="00E12A8D" w:rsidRPr="009E4F9C" w14:paraId="3729A270"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79AB813" w14:textId="6D389A71"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Para los proyectos con redes públicas que requieran servidumbre ubicadas en predios diferentes al del proyecto urbanístico, se deberá anexar carta de intención de constitución de servidumbre del predio afectado, adjuntando Certificado de Libertad con fecha de expedición no mayor a dos meses</w:t>
            </w:r>
            <w:r w:rsidR="00B36B7A" w:rsidRPr="009E4F9C">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5945910" w14:textId="77777777" w:rsidR="00E12A8D" w:rsidRPr="009E4F9C" w:rsidRDefault="00E12A8D" w:rsidP="00E12A8D">
            <w:pPr>
              <w:jc w:val="center"/>
              <w:rPr>
                <w:rFonts w:asciiTheme="minorHAnsi" w:hAnsiTheme="minorHAnsi" w:cs="Arial"/>
              </w:rPr>
            </w:pPr>
          </w:p>
        </w:tc>
      </w:tr>
      <w:tr w:rsidR="00E12A8D" w:rsidRPr="009E4F9C" w14:paraId="2E959AA3"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29658DFD" w14:textId="33354FE8" w:rsidR="00E12A8D" w:rsidRPr="009E4F9C" w:rsidRDefault="00E12A8D" w:rsidP="00E12A8D">
            <w:pPr>
              <w:numPr>
                <w:ilvl w:val="0"/>
                <w:numId w:val="4"/>
              </w:numPr>
              <w:jc w:val="both"/>
              <w:rPr>
                <w:rFonts w:asciiTheme="minorHAnsi" w:hAnsiTheme="minorHAnsi" w:cs="Arial"/>
              </w:rPr>
            </w:pPr>
            <w:r w:rsidRPr="009E4F9C">
              <w:rPr>
                <w:rFonts w:asciiTheme="minorHAnsi" w:hAnsiTheme="minorHAnsi" w:cs="Arial"/>
              </w:rPr>
              <w:t>Para los proyectos con redes públicas que requieran servidumbre, se deberá presentar plano con la delimitación de la servidumbre, especificando en la planta el número de la matricula inmobiliaria y el número de la cedula catastral de cada uno de los lotes objeto de la servidumbre, adicionalmente se deberá presentar cuadro de coordenadas del perímetro de la servidumbre.</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804E36D" w14:textId="77777777" w:rsidR="00E12A8D" w:rsidRPr="009E4F9C" w:rsidRDefault="00E12A8D" w:rsidP="00E12A8D">
            <w:pPr>
              <w:jc w:val="center"/>
              <w:rPr>
                <w:rFonts w:asciiTheme="minorHAnsi" w:hAnsiTheme="minorHAnsi" w:cs="Arial"/>
              </w:rPr>
            </w:pPr>
          </w:p>
        </w:tc>
      </w:tr>
      <w:tr w:rsidR="0022663D" w:rsidRPr="009E4F9C" w14:paraId="711DE336"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4F09AB0E" w14:textId="38010F73" w:rsidR="0022663D" w:rsidRPr="009E4F9C" w:rsidRDefault="0022663D" w:rsidP="0022663D">
            <w:pPr>
              <w:pStyle w:val="Sangradetextonormal"/>
              <w:numPr>
                <w:ilvl w:val="0"/>
                <w:numId w:val="4"/>
              </w:numPr>
              <w:rPr>
                <w:rFonts w:asciiTheme="minorHAnsi" w:hAnsiTheme="minorHAnsi" w:cs="Arial"/>
              </w:rPr>
            </w:pPr>
            <w:r w:rsidRPr="00BE6F8F">
              <w:rPr>
                <w:rFonts w:asciiTheme="minorHAnsi" w:hAnsiTheme="minorHAnsi" w:cs="Arial"/>
              </w:rPr>
              <w:lastRenderedPageBreak/>
              <w:t>Cuando e</w:t>
            </w:r>
            <w:r>
              <w:rPr>
                <w:rFonts w:asciiTheme="minorHAnsi" w:hAnsiTheme="minorHAnsi" w:cs="Arial"/>
              </w:rPr>
              <w:t xml:space="preserve">l predio afectado por la red es </w:t>
            </w:r>
            <w:r w:rsidRPr="00BE6F8F">
              <w:rPr>
                <w:rFonts w:asciiTheme="minorHAnsi" w:hAnsiTheme="minorHAnsi" w:cs="Arial"/>
              </w:rPr>
              <w:t xml:space="preserve">un bien de uso público </w:t>
            </w:r>
            <w:r>
              <w:rPr>
                <w:rFonts w:asciiTheme="minorHAnsi" w:hAnsiTheme="minorHAnsi" w:cs="Arial"/>
              </w:rPr>
              <w:t>n</w:t>
            </w:r>
            <w:r w:rsidRPr="00BE6F8F">
              <w:rPr>
                <w:rFonts w:asciiTheme="minorHAnsi" w:hAnsiTheme="minorHAnsi" w:cs="Arial"/>
              </w:rPr>
              <w:t>o se requ</w:t>
            </w:r>
            <w:r>
              <w:rPr>
                <w:rFonts w:asciiTheme="minorHAnsi" w:hAnsiTheme="minorHAnsi" w:cs="Arial"/>
              </w:rPr>
              <w:t>erirá</w:t>
            </w:r>
            <w:r w:rsidRPr="00BE6F8F">
              <w:rPr>
                <w:rFonts w:asciiTheme="minorHAnsi" w:hAnsiTheme="minorHAnsi" w:cs="Arial"/>
              </w:rPr>
              <w:t xml:space="preserve"> constituir servidumbre</w:t>
            </w:r>
            <w:r>
              <w:rPr>
                <w:rFonts w:asciiTheme="minorHAnsi" w:hAnsiTheme="minorHAnsi" w:cs="Arial"/>
              </w:rPr>
              <w:t xml:space="preserve"> sin embargo, se deberá de dejar la siguiente nota en los planos: </w:t>
            </w:r>
            <w:r w:rsidRPr="00BE6F8F">
              <w:rPr>
                <w:rFonts w:asciiTheme="minorHAnsi" w:hAnsiTheme="minorHAnsi" w:cs="Arial"/>
              </w:rPr>
              <w:t xml:space="preserve">El tramo de red de </w:t>
            </w:r>
            <w:r>
              <w:rPr>
                <w:rFonts w:asciiTheme="minorHAnsi" w:hAnsiTheme="minorHAnsi" w:cs="Arial"/>
              </w:rPr>
              <w:t xml:space="preserve">alcantarillado </w:t>
            </w:r>
            <w:r w:rsidRPr="00BE6F8F">
              <w:rPr>
                <w:rFonts w:asciiTheme="minorHAnsi" w:hAnsiTheme="minorHAnsi" w:cs="Arial"/>
              </w:rPr>
              <w:t>entre l</w:t>
            </w:r>
            <w:r>
              <w:rPr>
                <w:rFonts w:asciiTheme="minorHAnsi" w:hAnsiTheme="minorHAnsi" w:cs="Arial"/>
              </w:rPr>
              <w:t>a</w:t>
            </w:r>
            <w:r w:rsidRPr="00BE6F8F">
              <w:rPr>
                <w:rFonts w:asciiTheme="minorHAnsi" w:hAnsiTheme="minorHAnsi" w:cs="Arial"/>
              </w:rPr>
              <w:t xml:space="preserve">s </w:t>
            </w:r>
            <w:r>
              <w:rPr>
                <w:rFonts w:asciiTheme="minorHAnsi" w:hAnsiTheme="minorHAnsi" w:cs="Arial"/>
              </w:rPr>
              <w:t>cámaras (indicar acá la red)</w:t>
            </w:r>
            <w:r w:rsidRPr="00BE6F8F">
              <w:rPr>
                <w:rFonts w:asciiTheme="minorHAnsi" w:hAnsiTheme="minorHAnsi" w:cs="Arial"/>
              </w:rPr>
              <w:t xml:space="preserve">, está localizado en un bien de uso público perteneciente al Municipio de </w:t>
            </w:r>
            <w:r>
              <w:rPr>
                <w:rFonts w:asciiTheme="minorHAnsi" w:hAnsiTheme="minorHAnsi" w:cs="Arial"/>
              </w:rPr>
              <w:t xml:space="preserve">(Indicar acá el Municipio) </w:t>
            </w:r>
            <w:r w:rsidRPr="00BE6F8F">
              <w:rPr>
                <w:rFonts w:asciiTheme="minorHAnsi" w:hAnsiTheme="minorHAnsi" w:cs="Arial"/>
              </w:rPr>
              <w:t>con matrícula</w:t>
            </w:r>
            <w:r>
              <w:rPr>
                <w:rFonts w:asciiTheme="minorHAnsi" w:hAnsiTheme="minorHAnsi" w:cs="Arial"/>
              </w:rPr>
              <w:t xml:space="preserve"> inmobiliaria (Indicar acá la(s) matriculas)</w:t>
            </w:r>
            <w:r w:rsidRPr="00BE6F8F">
              <w:rPr>
                <w:rFonts w:asciiTheme="minorHAnsi" w:hAnsiTheme="minorHAnsi" w:cs="Arial"/>
              </w:rPr>
              <w:t xml:space="preserve">, por lo tanto, al momento de la instalación de la red, el urbanizador deberá solicitar el permiso </w:t>
            </w:r>
            <w:r>
              <w:rPr>
                <w:rFonts w:asciiTheme="minorHAnsi" w:hAnsiTheme="minorHAnsi" w:cs="Arial"/>
              </w:rPr>
              <w:t xml:space="preserve">de </w:t>
            </w:r>
            <w:r w:rsidRPr="00BE6F8F">
              <w:rPr>
                <w:rFonts w:asciiTheme="minorHAnsi" w:hAnsiTheme="minorHAnsi" w:cs="Arial"/>
              </w:rPr>
              <w:t>paso ante la entidad competente del Municipio.</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40F42435" w14:textId="77777777" w:rsidR="0022663D" w:rsidRPr="009E4F9C" w:rsidRDefault="0022663D" w:rsidP="00E12A8D">
            <w:pPr>
              <w:jc w:val="center"/>
              <w:rPr>
                <w:rFonts w:asciiTheme="minorHAnsi" w:hAnsiTheme="minorHAnsi" w:cs="Arial"/>
              </w:rPr>
            </w:pPr>
          </w:p>
        </w:tc>
      </w:tr>
      <w:tr w:rsidR="00BD6AA8" w:rsidRPr="009E4F9C" w14:paraId="43B4468B"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D465823" w14:textId="780CD7DC"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 xml:space="preserve">Para redes con diámetro mayores a 600 mm, no se permiten conectar domiciliarias a las tuberías. Para la conexión de estas, se debe realizar mediante tramo de empalme o construir una red paralela conectada a la cámara más próxima de la red principal. Ver numeral 5.2.14 de la Norma de Diseño de Acueducto y Alcantarillado. </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EB01220" w14:textId="77777777" w:rsidR="00BD6AA8" w:rsidRPr="009E4F9C" w:rsidRDefault="00BD6AA8" w:rsidP="00E12A8D">
            <w:pPr>
              <w:jc w:val="both"/>
              <w:rPr>
                <w:rFonts w:asciiTheme="minorHAnsi" w:hAnsiTheme="minorHAnsi" w:cs="Arial"/>
              </w:rPr>
            </w:pPr>
          </w:p>
        </w:tc>
      </w:tr>
      <w:tr w:rsidR="00A20C9A" w:rsidRPr="009E4F9C" w14:paraId="25322F4B"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65A2953A" w14:textId="69135DC5" w:rsidR="00A20C9A" w:rsidRPr="009E4F9C" w:rsidRDefault="00A20C9A" w:rsidP="00BD6AA8">
            <w:pPr>
              <w:numPr>
                <w:ilvl w:val="0"/>
                <w:numId w:val="4"/>
              </w:numPr>
              <w:jc w:val="both"/>
              <w:rPr>
                <w:rFonts w:asciiTheme="minorHAnsi" w:hAnsiTheme="minorHAnsi" w:cs="Arial"/>
              </w:rPr>
            </w:pPr>
            <w:r>
              <w:rPr>
                <w:rFonts w:asciiTheme="minorHAnsi" w:hAnsiTheme="minorHAnsi" w:cs="Arial"/>
              </w:rPr>
              <w:t>En general no se permite descargar una tubería en otra de menor diámetro. Sin embargo, se podrá admitir esta situación cuando la tubería a la cual se descarga sea de un diámetro mayor o igual a 600 mm.</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2943B2E1" w14:textId="77777777" w:rsidR="00A20C9A" w:rsidRPr="009E4F9C" w:rsidRDefault="00A20C9A" w:rsidP="00E12A8D">
            <w:pPr>
              <w:jc w:val="both"/>
              <w:rPr>
                <w:rFonts w:asciiTheme="minorHAnsi" w:hAnsiTheme="minorHAnsi" w:cs="Arial"/>
              </w:rPr>
            </w:pPr>
          </w:p>
        </w:tc>
      </w:tr>
      <w:tr w:rsidR="00BD6AA8" w:rsidRPr="009E4F9C" w14:paraId="5CC3A221"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5B239B9D" w14:textId="662106B2"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 xml:space="preserve">La distancia de separación entre cámaras no puede exceder los </w:t>
            </w:r>
            <w:smartTag w:uri="urn:schemas-microsoft-com:office:smarttags" w:element="metricconverter">
              <w:smartTagPr>
                <w:attr w:name="ProductID" w:val="120 m"/>
              </w:smartTagPr>
              <w:r w:rsidRPr="009E4F9C">
                <w:rPr>
                  <w:rFonts w:asciiTheme="minorHAnsi" w:hAnsiTheme="minorHAnsi" w:cs="Arial"/>
                </w:rPr>
                <w:t>120 m</w:t>
              </w:r>
            </w:smartTag>
            <w:r w:rsidRPr="009E4F9C">
              <w:rPr>
                <w:rFonts w:asciiTheme="minorHAnsi" w:hAnsiTheme="minorHAnsi" w:cs="Arial"/>
              </w:rPr>
              <w:t xml:space="preserve"> en aquellos casos en los que no se cuente c</w:t>
            </w:r>
            <w:r w:rsidR="00672E02" w:rsidRPr="009E4F9C">
              <w:rPr>
                <w:rFonts w:asciiTheme="minorHAnsi" w:hAnsiTheme="minorHAnsi" w:cs="Arial"/>
              </w:rPr>
              <w:t xml:space="preserve">on la presencia de sumideros y </w:t>
            </w:r>
            <w:smartTag w:uri="urn:schemas-microsoft-com:office:smarttags" w:element="metricconverter">
              <w:smartTagPr>
                <w:attr w:name="ProductID" w:val="80 m"/>
              </w:smartTagPr>
              <w:r w:rsidRPr="009E4F9C">
                <w:rPr>
                  <w:rFonts w:asciiTheme="minorHAnsi" w:hAnsiTheme="minorHAnsi" w:cs="Arial"/>
                </w:rPr>
                <w:t>80 m</w:t>
              </w:r>
            </w:smartTag>
            <w:r w:rsidRPr="009E4F9C">
              <w:rPr>
                <w:rFonts w:asciiTheme="minorHAnsi" w:hAnsiTheme="minorHAnsi" w:cs="Arial"/>
              </w:rPr>
              <w:t xml:space="preserve"> en el caso en ese tramo cuente con sumideros. Ver numeral 8.3.5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015BB6B" w14:textId="77777777" w:rsidR="00BD6AA8" w:rsidRPr="009E4F9C" w:rsidRDefault="00BD6AA8" w:rsidP="00E12A8D">
            <w:pPr>
              <w:jc w:val="both"/>
              <w:rPr>
                <w:rFonts w:asciiTheme="minorHAnsi" w:hAnsiTheme="minorHAnsi" w:cs="Arial"/>
              </w:rPr>
            </w:pPr>
          </w:p>
        </w:tc>
      </w:tr>
      <w:tr w:rsidR="00672E02" w:rsidRPr="009E4F9C" w14:paraId="34D27343"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69AC1B8D" w14:textId="08E65C5B" w:rsidR="00672E02" w:rsidRPr="009E4F9C" w:rsidRDefault="00672E02" w:rsidP="00672E02">
            <w:pPr>
              <w:numPr>
                <w:ilvl w:val="0"/>
                <w:numId w:val="4"/>
              </w:numPr>
              <w:jc w:val="both"/>
              <w:rPr>
                <w:rFonts w:asciiTheme="minorHAnsi" w:hAnsiTheme="minorHAnsi" w:cs="Arial"/>
              </w:rPr>
            </w:pPr>
            <w:r w:rsidRPr="009E4F9C">
              <w:rPr>
                <w:rFonts w:asciiTheme="minorHAnsi" w:hAnsiTheme="minorHAnsi" w:cs="Arial"/>
              </w:rPr>
              <w:t>En los diseños de alcantarillado combinado para caudal de tiempo seco, se debe garantizar el esfuerzo cortante mínimo Ver numeral 7.3 y 4.3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AA9F2C0" w14:textId="77777777" w:rsidR="00672E02" w:rsidRPr="009E4F9C" w:rsidRDefault="00672E02" w:rsidP="00E12A8D">
            <w:pPr>
              <w:jc w:val="both"/>
              <w:rPr>
                <w:rFonts w:asciiTheme="minorHAnsi" w:hAnsiTheme="minorHAnsi" w:cs="Arial"/>
              </w:rPr>
            </w:pPr>
          </w:p>
        </w:tc>
      </w:tr>
      <w:tr w:rsidR="00BD6AA8" w:rsidRPr="009E4F9C" w14:paraId="71A1D4A1"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EB7D9EC" w14:textId="64C1F7FF"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Para las cámaras de inspección se deben calcular las pérdidas que se generan. Ver numeral 8.3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E2FFA4A" w14:textId="77777777" w:rsidR="00BD6AA8" w:rsidRPr="009E4F9C" w:rsidRDefault="00BD6AA8" w:rsidP="00E12A8D">
            <w:pPr>
              <w:jc w:val="both"/>
              <w:rPr>
                <w:rFonts w:asciiTheme="minorHAnsi" w:hAnsiTheme="minorHAnsi" w:cs="Arial"/>
              </w:rPr>
            </w:pPr>
          </w:p>
        </w:tc>
      </w:tr>
      <w:tr w:rsidR="00BD6AA8" w:rsidRPr="009E4F9C" w14:paraId="63EE7122"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1F40B8F3" w14:textId="60AEA59B"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Todos los aliviaderos deben ser diseñados. Ver numeral 8.6 de la Norma de Diseño de Acueducto y Alcantarillado. definir que se quiere validar en el aliviadero traer notas de lista anterior</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11041035" w14:textId="77777777" w:rsidR="00BD6AA8" w:rsidRPr="009E4F9C" w:rsidRDefault="00BD6AA8" w:rsidP="00E12A8D">
            <w:pPr>
              <w:jc w:val="both"/>
              <w:rPr>
                <w:rFonts w:asciiTheme="minorHAnsi" w:hAnsiTheme="minorHAnsi" w:cs="Arial"/>
              </w:rPr>
            </w:pPr>
          </w:p>
        </w:tc>
      </w:tr>
      <w:tr w:rsidR="00BD6AA8" w:rsidRPr="009E4F9C" w14:paraId="0CC664A5"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B3C09A6" w14:textId="1595ECB2"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Para diseño de tuberías con diámetros nominales inferiores a 1300 mm debe verificarse el diseño, bajo la condición de flujo gradualmente variado. Para tuberías con diámetros nominales iguales o superiores a 1300 mm el diseño se debe verificar bajo la condición de flujo no permanente. Ver numeral 4.2.1 de la Norma de Diseño de Acueducto y Alcantarillado</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94AFC86" w14:textId="77777777" w:rsidR="00BD6AA8" w:rsidRPr="009E4F9C" w:rsidRDefault="00BD6AA8" w:rsidP="00E12A8D">
            <w:pPr>
              <w:jc w:val="both"/>
              <w:rPr>
                <w:rFonts w:asciiTheme="minorHAnsi" w:hAnsiTheme="minorHAnsi" w:cs="Arial"/>
              </w:rPr>
            </w:pPr>
          </w:p>
        </w:tc>
      </w:tr>
      <w:tr w:rsidR="00BD6AA8" w:rsidRPr="009E4F9C" w14:paraId="7C378B0F"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09D30A61" w14:textId="2C555A9A" w:rsidR="00BD6AA8" w:rsidRPr="009E4F9C" w:rsidRDefault="00BD6AA8" w:rsidP="00BD6AA8">
            <w:pPr>
              <w:numPr>
                <w:ilvl w:val="0"/>
                <w:numId w:val="4"/>
              </w:numPr>
              <w:jc w:val="both"/>
              <w:rPr>
                <w:rFonts w:asciiTheme="minorHAnsi" w:hAnsiTheme="minorHAnsi" w:cs="Arial"/>
              </w:rPr>
            </w:pPr>
            <w:r w:rsidRPr="009E4F9C">
              <w:rPr>
                <w:rFonts w:asciiTheme="minorHAnsi" w:hAnsiTheme="minorHAnsi" w:cs="Arial"/>
              </w:rPr>
              <w:t xml:space="preserve">Para </w:t>
            </w:r>
            <w:r w:rsidR="009C1EE1">
              <w:rPr>
                <w:rFonts w:asciiTheme="minorHAnsi" w:hAnsiTheme="minorHAnsi" w:cs="Arial"/>
              </w:rPr>
              <w:t>e</w:t>
            </w:r>
            <w:r w:rsidRPr="009E4F9C">
              <w:rPr>
                <w:rFonts w:asciiTheme="minorHAnsi" w:hAnsiTheme="minorHAnsi" w:cs="Arial"/>
              </w:rPr>
              <w:t xml:space="preserve">l chequeo de capacidad hidráulica de las redes existentes, el diseñador debe hacer los cálculos de flujo uniforme con los nuevos caudales si la tubería receptora tiene un diámetro nominal de hasta </w:t>
            </w:r>
            <w:smartTag w:uri="urn:schemas-microsoft-com:office:smarttags" w:element="metricconverter">
              <w:smartTagPr>
                <w:attr w:name="ProductID" w:val="350 mm"/>
              </w:smartTagPr>
              <w:r w:rsidRPr="009E4F9C">
                <w:rPr>
                  <w:rFonts w:asciiTheme="minorHAnsi" w:hAnsiTheme="minorHAnsi" w:cs="Arial"/>
                </w:rPr>
                <w:t>350 mm</w:t>
              </w:r>
            </w:smartTag>
            <w:r w:rsidRPr="009E4F9C">
              <w:rPr>
                <w:rFonts w:asciiTheme="minorHAnsi" w:hAnsiTheme="minorHAnsi" w:cs="Arial"/>
              </w:rPr>
              <w:t>; en caso contrario debe hacer un cálculo de flujo gradualmente variado, con el fin de establecer la nueva línea piezométrica. En ambos casos se debe verificar que el nuevo caudal no va a causar problemas de sobrecarga en las tuberías existentes aguas arriba y aguas abajo de la acometida o empalme y que los nuevos niveles no vayan a afectar otras acometidas desde el punto de vista de posibles contraflujos. Ver numeral 10.5.5 de la Norma de Diseño de Acueducto y Alcantarillado.</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041ED41" w14:textId="77777777" w:rsidR="00BD6AA8" w:rsidRPr="009E4F9C" w:rsidRDefault="00BD6AA8" w:rsidP="00E12A8D">
            <w:pPr>
              <w:jc w:val="both"/>
              <w:rPr>
                <w:rFonts w:asciiTheme="minorHAnsi" w:hAnsiTheme="minorHAnsi" w:cs="Arial"/>
              </w:rPr>
            </w:pPr>
          </w:p>
        </w:tc>
      </w:tr>
      <w:tr w:rsidR="00BD6AA8" w:rsidRPr="009E4F9C" w14:paraId="53D910CF"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026BDDA0" w14:textId="0783AF59" w:rsidR="00BD6AA8" w:rsidRPr="009E4F9C" w:rsidRDefault="00BD6AA8" w:rsidP="00BD6AA8">
            <w:pPr>
              <w:pStyle w:val="Prrafodelista"/>
              <w:numPr>
                <w:ilvl w:val="0"/>
                <w:numId w:val="4"/>
              </w:numPr>
              <w:jc w:val="both"/>
              <w:rPr>
                <w:rFonts w:asciiTheme="minorHAnsi" w:hAnsiTheme="minorHAnsi" w:cs="Arial"/>
              </w:rPr>
            </w:pPr>
            <w:r w:rsidRPr="009E4F9C">
              <w:rPr>
                <w:rFonts w:asciiTheme="minorHAnsi" w:hAnsiTheme="minorHAnsi" w:cs="Arial"/>
              </w:rPr>
              <w:t>Si el proyecto modifica el área permeable, el diseño de redes de aguas lluvias debe cumplir con el artículo 153 de la resolución 0330 del 8 de junio de 2017, SUDS (Sistemas Urbanos de Drenaje Sostenible).</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F21EEF4" w14:textId="77777777" w:rsidR="00BD6AA8" w:rsidRPr="009E4F9C" w:rsidRDefault="00BD6AA8" w:rsidP="00E12A8D">
            <w:pPr>
              <w:jc w:val="both"/>
              <w:rPr>
                <w:rFonts w:asciiTheme="minorHAnsi" w:hAnsiTheme="minorHAnsi" w:cs="Arial"/>
              </w:rPr>
            </w:pPr>
          </w:p>
        </w:tc>
      </w:tr>
      <w:tr w:rsidR="00DB43BC" w:rsidRPr="009E4F9C" w14:paraId="72DC42FC"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5FF93FFF" w14:textId="6E986685" w:rsidR="00DB43BC" w:rsidRPr="009E4F9C" w:rsidRDefault="00DB43BC" w:rsidP="00BD6AA8">
            <w:pPr>
              <w:pStyle w:val="Prrafodelista"/>
              <w:numPr>
                <w:ilvl w:val="0"/>
                <w:numId w:val="4"/>
              </w:numPr>
              <w:jc w:val="both"/>
              <w:rPr>
                <w:rFonts w:asciiTheme="minorHAnsi" w:hAnsiTheme="minorHAnsi" w:cs="Arial"/>
              </w:rPr>
            </w:pPr>
            <w:r w:rsidRPr="00D32A2E">
              <w:rPr>
                <w:rFonts w:asciiTheme="minorHAnsi" w:hAnsiTheme="minorHAnsi" w:cs="Arial"/>
              </w:rPr>
              <w:t>Todos los proyectos deberán de contar con sistema de alcantarillado de aguas lluvias, residuales y combinadas que permitan su descargue por gravedad sin implementación de sistemas de bombeos. Casos excepcionales se podrán estudiar al interior de EPM.</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81904DB" w14:textId="77777777" w:rsidR="00DB43BC" w:rsidRPr="009E4F9C" w:rsidRDefault="00DB43BC" w:rsidP="00E12A8D">
            <w:pPr>
              <w:jc w:val="both"/>
              <w:rPr>
                <w:rFonts w:asciiTheme="minorHAnsi" w:hAnsiTheme="minorHAnsi" w:cs="Arial"/>
              </w:rPr>
            </w:pPr>
          </w:p>
        </w:tc>
      </w:tr>
      <w:tr w:rsidR="00E12A8D" w:rsidRPr="009E4F9C" w14:paraId="1466226C"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1F2D005B" w14:textId="6CE5DB61" w:rsidR="00E12A8D" w:rsidRPr="009E4F9C" w:rsidRDefault="00E12A8D" w:rsidP="00BD6AA8">
            <w:pPr>
              <w:numPr>
                <w:ilvl w:val="0"/>
                <w:numId w:val="4"/>
              </w:numPr>
              <w:jc w:val="both"/>
              <w:rPr>
                <w:rFonts w:asciiTheme="minorHAnsi" w:hAnsiTheme="minorHAnsi" w:cs="Arial"/>
              </w:rPr>
            </w:pPr>
            <w:r w:rsidRPr="009E4F9C">
              <w:rPr>
                <w:rFonts w:asciiTheme="minorHAnsi" w:hAnsiTheme="minorHAnsi" w:cs="Arial"/>
                <w:bCs/>
              </w:rPr>
              <w:t>Si el planteamiento urbanístico y/o arquitectónico del proyecto presenta niveles de piso acabado por debajo de la rasante de la vía en el punto de conexión de las aguas lluvias</w:t>
            </w:r>
            <w:r w:rsidR="00DB43BC">
              <w:rPr>
                <w:rFonts w:asciiTheme="minorHAnsi" w:hAnsiTheme="minorHAnsi" w:cs="Arial"/>
                <w:bCs/>
              </w:rPr>
              <w:t xml:space="preserve">, residuales o combinadas </w:t>
            </w:r>
            <w:r w:rsidR="00DB43BC" w:rsidRPr="00DB43BC">
              <w:rPr>
                <w:rFonts w:asciiTheme="minorHAnsi" w:hAnsiTheme="minorHAnsi" w:cs="Arial"/>
                <w:bCs/>
              </w:rPr>
              <w:t>(sótanos de parqueaderos),</w:t>
            </w:r>
            <w:r w:rsidRPr="009E4F9C">
              <w:rPr>
                <w:rFonts w:asciiTheme="minorHAnsi" w:hAnsiTheme="minorHAnsi" w:cs="Arial"/>
                <w:bCs/>
              </w:rPr>
              <w:t xml:space="preserve"> se deberá presentar en la planta esquemáticamente el sistema de bombeo interno, que permita el drenaje por gravedad de dichas aguas a la red, mediante tanques de succión y estructuras intermedias debidamente separadas.</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1C737542" w14:textId="55343D66" w:rsidR="00E12A8D" w:rsidRPr="009E4F9C" w:rsidRDefault="00E12A8D" w:rsidP="00E12A8D">
            <w:pPr>
              <w:jc w:val="both"/>
              <w:rPr>
                <w:rFonts w:asciiTheme="minorHAnsi" w:hAnsiTheme="minorHAnsi" w:cs="Arial"/>
              </w:rPr>
            </w:pPr>
          </w:p>
        </w:tc>
      </w:tr>
      <w:tr w:rsidR="00F35A28" w:rsidRPr="009E4F9C" w14:paraId="7AC0A18C"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7C9B423F" w14:textId="79A076CA" w:rsidR="00F35A28" w:rsidRPr="009E4F9C" w:rsidRDefault="00F35A28" w:rsidP="00E12A8D">
            <w:pPr>
              <w:numPr>
                <w:ilvl w:val="0"/>
                <w:numId w:val="4"/>
              </w:numPr>
              <w:jc w:val="both"/>
              <w:rPr>
                <w:rFonts w:asciiTheme="minorHAnsi" w:hAnsiTheme="minorHAnsi" w:cs="Arial"/>
              </w:rPr>
            </w:pPr>
            <w:r w:rsidRPr="009E4F9C">
              <w:rPr>
                <w:rFonts w:asciiTheme="minorHAnsi" w:hAnsiTheme="minorHAnsi" w:cs="Arial"/>
              </w:rPr>
              <w:t>Presentación de plano de investigación de las redes existentes. Está información será verificada en la visita de campo. Ver numeral 3.2.3 de la Norma de Diseño de EPM del decreto 1980 de 2014</w:t>
            </w:r>
            <w:r w:rsidR="0054372E">
              <w:rPr>
                <w:rFonts w:asciiTheme="minorHAnsi" w:hAnsiTheme="minorHAnsi" w:cs="Arial"/>
              </w:rPr>
              <w:t>.</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6B496BFC" w14:textId="77777777" w:rsidR="00F35A28" w:rsidRPr="009E4F9C" w:rsidRDefault="00F35A28" w:rsidP="00E12A8D">
            <w:pPr>
              <w:jc w:val="both"/>
              <w:rPr>
                <w:rFonts w:asciiTheme="minorHAnsi" w:hAnsiTheme="minorHAnsi" w:cs="Arial"/>
              </w:rPr>
            </w:pPr>
          </w:p>
        </w:tc>
      </w:tr>
      <w:tr w:rsidR="009C1EE1" w:rsidRPr="009E4F9C" w14:paraId="22DE68BA"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55EBF09F" w14:textId="1FFC82F9" w:rsidR="009C1EE1" w:rsidRPr="009C1EE1" w:rsidRDefault="009C1EE1" w:rsidP="009C1EE1">
            <w:pPr>
              <w:numPr>
                <w:ilvl w:val="0"/>
                <w:numId w:val="4"/>
              </w:numPr>
              <w:jc w:val="both"/>
              <w:rPr>
                <w:rFonts w:asciiTheme="minorHAnsi" w:hAnsiTheme="minorHAnsi" w:cs="Arial"/>
              </w:rPr>
            </w:pPr>
            <w:r w:rsidRPr="009C1EE1">
              <w:rPr>
                <w:rFonts w:asciiTheme="minorHAnsi" w:hAnsiTheme="minorHAnsi" w:cs="Arial"/>
              </w:rPr>
              <w:t>En aguas residuales la velocidad mínima real será de 0.45 m/s para el final del periodo de diseño.  En aguas lluvias la velocidad mínima real será de 0.75 m/s y el esfuerzo cortante mínimo será de 3.0 N/m</w:t>
            </w:r>
            <w:r w:rsidRPr="00400889">
              <w:rPr>
                <w:rFonts w:asciiTheme="minorHAnsi" w:hAnsiTheme="minorHAnsi" w:cs="Arial"/>
                <w:vertAlign w:val="superscript"/>
              </w:rPr>
              <w:t>2</w:t>
            </w:r>
            <w:r w:rsidRPr="009C1EE1">
              <w:rPr>
                <w:rFonts w:asciiTheme="minorHAnsi" w:hAnsiTheme="minorHAnsi" w:cs="Arial"/>
              </w:rPr>
              <w:t xml:space="preserve"> para el caudal de diseño. Ver numeral 5.2.9 y 6.2.8 de la Norma de Diseño de EPM del decreto 1980 de 2014.</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77AF38E" w14:textId="77777777" w:rsidR="009C1EE1" w:rsidRPr="009E4F9C" w:rsidRDefault="009C1EE1" w:rsidP="00E12A8D">
            <w:pPr>
              <w:jc w:val="both"/>
              <w:rPr>
                <w:rFonts w:asciiTheme="minorHAnsi" w:hAnsiTheme="minorHAnsi" w:cs="Arial"/>
              </w:rPr>
            </w:pPr>
          </w:p>
        </w:tc>
      </w:tr>
      <w:tr w:rsidR="009C1EE1" w:rsidRPr="009E4F9C" w14:paraId="2CFF9264"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4FA91E2F" w14:textId="41DFDEE6" w:rsidR="009C1EE1" w:rsidRPr="009E4F9C" w:rsidRDefault="009C1EE1" w:rsidP="009C1EE1">
            <w:pPr>
              <w:numPr>
                <w:ilvl w:val="0"/>
                <w:numId w:val="4"/>
              </w:numPr>
              <w:jc w:val="both"/>
              <w:rPr>
                <w:rFonts w:asciiTheme="minorHAnsi" w:hAnsiTheme="minorHAnsi" w:cs="Arial"/>
              </w:rPr>
            </w:pPr>
            <w:r w:rsidRPr="009C1EE1">
              <w:rPr>
                <w:rFonts w:asciiTheme="minorHAnsi" w:hAnsiTheme="minorHAnsi" w:cs="Arial"/>
              </w:rPr>
              <w:t>Velocidad máxima de 5</w:t>
            </w:r>
            <w:r w:rsidR="00400889">
              <w:rPr>
                <w:rFonts w:asciiTheme="minorHAnsi" w:hAnsiTheme="minorHAnsi" w:cs="Arial"/>
              </w:rPr>
              <w:t xml:space="preserve"> </w:t>
            </w:r>
            <w:r w:rsidRPr="009C1EE1">
              <w:rPr>
                <w:rFonts w:asciiTheme="minorHAnsi" w:hAnsiTheme="minorHAnsi" w:cs="Arial"/>
              </w:rPr>
              <w:t>m/s y para el caso de tuberías plásticas 10 m/s. Cuando la velocidad en una tubería sea superior a 4 m/s se debe de presentar un análisis hidráulico detallado del tramo, en particular de las estructuras de disipación de energía y las cámaras de conexión. Ver numeral 5.2.10 y 6.2.9 de la Norma de Diseño de EPM del decreto 1980 de 2014.</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25F7C2F9" w14:textId="77777777" w:rsidR="009C1EE1" w:rsidRPr="009E4F9C" w:rsidRDefault="009C1EE1" w:rsidP="00E12A8D">
            <w:pPr>
              <w:jc w:val="both"/>
              <w:rPr>
                <w:rFonts w:asciiTheme="minorHAnsi" w:hAnsiTheme="minorHAnsi" w:cs="Arial"/>
              </w:rPr>
            </w:pPr>
          </w:p>
        </w:tc>
      </w:tr>
      <w:tr w:rsidR="009C1EE1" w:rsidRPr="009E4F9C" w14:paraId="39CEB318" w14:textId="77777777" w:rsidTr="002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7" w:type="pct"/>
            <w:tcBorders>
              <w:top w:val="single" w:sz="4" w:space="0" w:color="BFBFBF"/>
              <w:left w:val="single" w:sz="4" w:space="0" w:color="BFBFBF"/>
              <w:bottom w:val="single" w:sz="4" w:space="0" w:color="BFBFBF"/>
              <w:right w:val="single" w:sz="4" w:space="0" w:color="BFBFBF"/>
            </w:tcBorders>
            <w:tcMar>
              <w:top w:w="28" w:type="dxa"/>
              <w:bottom w:w="28" w:type="dxa"/>
            </w:tcMar>
          </w:tcPr>
          <w:p w14:paraId="2BF8314A" w14:textId="77777777" w:rsidR="009C1EE1" w:rsidRPr="009C1EE1" w:rsidRDefault="009C1EE1" w:rsidP="009C1EE1">
            <w:pPr>
              <w:numPr>
                <w:ilvl w:val="0"/>
                <w:numId w:val="4"/>
              </w:numPr>
              <w:jc w:val="both"/>
              <w:rPr>
                <w:rFonts w:asciiTheme="minorHAnsi" w:hAnsiTheme="minorHAnsi" w:cs="Arial"/>
              </w:rPr>
            </w:pPr>
            <w:r w:rsidRPr="009C1EE1">
              <w:rPr>
                <w:rFonts w:asciiTheme="minorHAnsi" w:hAnsiTheme="minorHAnsi" w:cs="Arial"/>
              </w:rPr>
              <w:lastRenderedPageBreak/>
              <w:t>La relación máxima entre la profundidad del flujo y el diámetro real interno de la tubería será del 85% cuando no existan conexiones domiciliarias en la tubería. Para el caso de tuberías que tengan conexiones domiciliarias, la relación máxima entre la profundidad y el diámetro dependerá del diámetro interno real así:</w:t>
            </w:r>
          </w:p>
          <w:tbl>
            <w:tblPr>
              <w:tblW w:w="0" w:type="auto"/>
              <w:tblCellMar>
                <w:left w:w="0" w:type="dxa"/>
                <w:right w:w="0" w:type="dxa"/>
              </w:tblCellMar>
              <w:tblLook w:val="04A0" w:firstRow="1" w:lastRow="0" w:firstColumn="1" w:lastColumn="0" w:noHBand="0" w:noVBand="1"/>
            </w:tblPr>
            <w:tblGrid>
              <w:gridCol w:w="2325"/>
              <w:gridCol w:w="5245"/>
            </w:tblGrid>
            <w:tr w:rsidR="009C1EE1" w:rsidRPr="009C1EE1" w14:paraId="26E470C5" w14:textId="77777777" w:rsidTr="00400889">
              <w:tc>
                <w:tcPr>
                  <w:tcW w:w="2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87ACF0" w14:textId="77777777" w:rsidR="009C1EE1" w:rsidRPr="00400889" w:rsidRDefault="009C1EE1" w:rsidP="009C1EE1">
                  <w:pPr>
                    <w:jc w:val="both"/>
                    <w:rPr>
                      <w:rFonts w:asciiTheme="minorHAnsi" w:hAnsiTheme="minorHAnsi" w:cs="Arial"/>
                      <w:sz w:val="18"/>
                    </w:rPr>
                  </w:pPr>
                  <w:r w:rsidRPr="00400889">
                    <w:rPr>
                      <w:rFonts w:asciiTheme="minorHAnsi" w:hAnsiTheme="minorHAnsi" w:cs="Arial"/>
                      <w:sz w:val="18"/>
                    </w:rPr>
                    <w:t>Diámetro interno real (mm)</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0250D9" w14:textId="77777777" w:rsidR="009C1EE1" w:rsidRPr="00400889" w:rsidRDefault="009C1EE1" w:rsidP="009C1EE1">
                  <w:pPr>
                    <w:jc w:val="both"/>
                    <w:rPr>
                      <w:rFonts w:asciiTheme="minorHAnsi" w:hAnsiTheme="minorHAnsi" w:cs="Arial"/>
                      <w:sz w:val="18"/>
                    </w:rPr>
                  </w:pPr>
                  <w:r w:rsidRPr="00400889">
                    <w:rPr>
                      <w:rFonts w:asciiTheme="minorHAnsi" w:hAnsiTheme="minorHAnsi" w:cs="Arial"/>
                      <w:sz w:val="18"/>
                    </w:rPr>
                    <w:t>Relación máxima entre la profundidad y el diámetro de la tubería (%)</w:t>
                  </w:r>
                </w:p>
              </w:tc>
            </w:tr>
            <w:tr w:rsidR="009C1EE1" w:rsidRPr="009C1EE1" w14:paraId="33368AA3" w14:textId="77777777" w:rsidTr="00400889">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70A89" w14:textId="77777777" w:rsidR="009C1EE1" w:rsidRPr="00400889" w:rsidRDefault="009C1EE1" w:rsidP="009C1EE1">
                  <w:pPr>
                    <w:jc w:val="center"/>
                    <w:rPr>
                      <w:rFonts w:asciiTheme="minorHAnsi" w:hAnsiTheme="minorHAnsi" w:cs="Arial"/>
                      <w:sz w:val="18"/>
                    </w:rPr>
                  </w:pPr>
                  <w:r w:rsidRPr="00400889">
                    <w:rPr>
                      <w:rFonts w:asciiTheme="minorHAnsi" w:hAnsiTheme="minorHAnsi" w:cs="Arial"/>
                      <w:sz w:val="18"/>
                    </w:rPr>
                    <w:t>Menor que 500</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2EC02DD" w14:textId="77777777" w:rsidR="009C1EE1" w:rsidRPr="00400889" w:rsidRDefault="009C1EE1" w:rsidP="009C1EE1">
                  <w:pPr>
                    <w:jc w:val="center"/>
                    <w:rPr>
                      <w:rFonts w:asciiTheme="minorHAnsi" w:hAnsiTheme="minorHAnsi" w:cs="Arial"/>
                      <w:sz w:val="18"/>
                    </w:rPr>
                  </w:pPr>
                  <w:r w:rsidRPr="00400889">
                    <w:rPr>
                      <w:rFonts w:asciiTheme="minorHAnsi" w:hAnsiTheme="minorHAnsi" w:cs="Arial"/>
                      <w:sz w:val="18"/>
                    </w:rPr>
                    <w:t>70</w:t>
                  </w:r>
                </w:p>
              </w:tc>
            </w:tr>
            <w:tr w:rsidR="009C1EE1" w:rsidRPr="009C1EE1" w14:paraId="1B2113AB" w14:textId="77777777" w:rsidTr="00400889">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16B74" w14:textId="0AFD34ED" w:rsidR="009C1EE1" w:rsidRPr="00400889" w:rsidRDefault="009C1EE1" w:rsidP="009C1EE1">
                  <w:pPr>
                    <w:jc w:val="center"/>
                    <w:rPr>
                      <w:rFonts w:asciiTheme="minorHAnsi" w:hAnsiTheme="minorHAnsi" w:cs="Arial"/>
                      <w:sz w:val="18"/>
                    </w:rPr>
                  </w:pPr>
                  <w:r w:rsidRPr="00400889">
                    <w:rPr>
                      <w:rFonts w:asciiTheme="minorHAnsi" w:hAnsiTheme="minorHAnsi" w:cs="Arial"/>
                      <w:sz w:val="18"/>
                    </w:rPr>
                    <w:t>Entre 500 – 100</w:t>
                  </w:r>
                  <w:r w:rsidR="005E1A54">
                    <w:rPr>
                      <w:rFonts w:asciiTheme="minorHAnsi" w:hAnsiTheme="minorHAnsi" w:cs="Arial"/>
                      <w:sz w:val="18"/>
                    </w:rPr>
                    <w:t>0</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034229F" w14:textId="77777777" w:rsidR="009C1EE1" w:rsidRPr="00400889" w:rsidRDefault="009C1EE1" w:rsidP="009C1EE1">
                  <w:pPr>
                    <w:jc w:val="center"/>
                    <w:rPr>
                      <w:rFonts w:asciiTheme="minorHAnsi" w:hAnsiTheme="minorHAnsi" w:cs="Arial"/>
                      <w:sz w:val="18"/>
                    </w:rPr>
                  </w:pPr>
                  <w:r w:rsidRPr="00400889">
                    <w:rPr>
                      <w:rFonts w:asciiTheme="minorHAnsi" w:hAnsiTheme="minorHAnsi" w:cs="Arial"/>
                      <w:sz w:val="18"/>
                    </w:rPr>
                    <w:t>80</w:t>
                  </w:r>
                </w:p>
              </w:tc>
            </w:tr>
            <w:tr w:rsidR="009C1EE1" w:rsidRPr="009C1EE1" w14:paraId="3AAF2241" w14:textId="77777777" w:rsidTr="00400889">
              <w:tc>
                <w:tcPr>
                  <w:tcW w:w="2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C3BCB" w14:textId="77777777" w:rsidR="009C1EE1" w:rsidRPr="00400889" w:rsidRDefault="009C1EE1" w:rsidP="009C1EE1">
                  <w:pPr>
                    <w:jc w:val="center"/>
                    <w:rPr>
                      <w:rFonts w:asciiTheme="minorHAnsi" w:hAnsiTheme="minorHAnsi" w:cs="Arial"/>
                      <w:sz w:val="18"/>
                    </w:rPr>
                  </w:pPr>
                  <w:r w:rsidRPr="00400889">
                    <w:rPr>
                      <w:rFonts w:asciiTheme="minorHAnsi" w:hAnsiTheme="minorHAnsi" w:cs="Arial"/>
                      <w:sz w:val="18"/>
                    </w:rPr>
                    <w:t>Mayor que 1000</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D8ECF30" w14:textId="77777777" w:rsidR="009C1EE1" w:rsidRPr="00400889" w:rsidRDefault="009C1EE1" w:rsidP="009C1EE1">
                  <w:pPr>
                    <w:jc w:val="center"/>
                    <w:rPr>
                      <w:rFonts w:asciiTheme="minorHAnsi" w:hAnsiTheme="minorHAnsi" w:cs="Arial"/>
                      <w:sz w:val="18"/>
                    </w:rPr>
                  </w:pPr>
                  <w:r w:rsidRPr="00400889">
                    <w:rPr>
                      <w:rFonts w:asciiTheme="minorHAnsi" w:hAnsiTheme="minorHAnsi" w:cs="Arial"/>
                      <w:sz w:val="18"/>
                    </w:rPr>
                    <w:t>85</w:t>
                  </w:r>
                </w:p>
              </w:tc>
            </w:tr>
          </w:tbl>
          <w:p w14:paraId="3EC49E2F" w14:textId="4577DAE9" w:rsidR="009C1EE1" w:rsidRPr="009E4F9C" w:rsidRDefault="009C1EE1" w:rsidP="009C1EE1">
            <w:pPr>
              <w:jc w:val="both"/>
              <w:rPr>
                <w:rFonts w:asciiTheme="minorHAnsi" w:hAnsiTheme="minorHAnsi" w:cs="Arial"/>
              </w:rPr>
            </w:pPr>
            <w:r w:rsidRPr="009C1EE1">
              <w:rPr>
                <w:rFonts w:asciiTheme="minorHAnsi" w:hAnsiTheme="minorHAnsi" w:cs="Arial"/>
              </w:rPr>
              <w:t>Ver numeral 5.2.14 y 6.2.15 de la Norma de Diseño de EPM del decreto 1980 de 2014.</w:t>
            </w:r>
          </w:p>
        </w:tc>
        <w:tc>
          <w:tcPr>
            <w:tcW w:w="183"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17F5551B" w14:textId="77777777" w:rsidR="009C1EE1" w:rsidRPr="009E4F9C" w:rsidRDefault="009C1EE1" w:rsidP="00E12A8D">
            <w:pPr>
              <w:jc w:val="both"/>
              <w:rPr>
                <w:rFonts w:asciiTheme="minorHAnsi" w:hAnsiTheme="minorHAnsi" w:cs="Arial"/>
              </w:rPr>
            </w:pPr>
          </w:p>
        </w:tc>
      </w:tr>
    </w:tbl>
    <w:p w14:paraId="6E1216F6" w14:textId="5E508585" w:rsidR="00A37278" w:rsidRDefault="00A37278" w:rsidP="00E554F7">
      <w:pPr>
        <w:rPr>
          <w:rFonts w:asciiTheme="minorHAnsi" w:hAnsiTheme="minorHAnsi"/>
        </w:rPr>
      </w:pPr>
    </w:p>
    <w:p w14:paraId="0BD05715" w14:textId="77777777" w:rsidR="00D55BAE" w:rsidRPr="009E4F9C" w:rsidRDefault="00E04EB9" w:rsidP="00E554F7">
      <w:pPr>
        <w:pStyle w:val="Ttulo1"/>
        <w:numPr>
          <w:ilvl w:val="0"/>
          <w:numId w:val="2"/>
        </w:numPr>
        <w:tabs>
          <w:tab w:val="clear" w:pos="360"/>
          <w:tab w:val="num" w:pos="567"/>
        </w:tabs>
        <w:jc w:val="both"/>
        <w:rPr>
          <w:rFonts w:asciiTheme="minorHAnsi" w:hAnsiTheme="minorHAnsi" w:cs="Arial"/>
          <w:sz w:val="20"/>
        </w:rPr>
      </w:pPr>
      <w:r w:rsidRPr="009E4F9C">
        <w:rPr>
          <w:rFonts w:asciiTheme="minorHAnsi" w:hAnsiTheme="minorHAnsi" w:cs="Arial"/>
          <w:sz w:val="20"/>
        </w:rPr>
        <w:t>REVISION DE PLANOS</w:t>
      </w:r>
    </w:p>
    <w:p w14:paraId="52A9815E" w14:textId="77777777" w:rsidR="00D55BAE" w:rsidRPr="009E4F9C" w:rsidRDefault="00D55BAE" w:rsidP="00E554F7">
      <w:pPr>
        <w:rPr>
          <w:rFonts w:asciiTheme="minorHAnsi" w:hAnsiTheme="minorHAnsi" w:cs="Arial"/>
        </w:rPr>
      </w:pPr>
    </w:p>
    <w:p w14:paraId="14360C05" w14:textId="502DFECA" w:rsidR="00AB2867" w:rsidRPr="009E4F9C" w:rsidRDefault="00E04EB9" w:rsidP="0023704B">
      <w:pPr>
        <w:pStyle w:val="Ttulo1"/>
        <w:jc w:val="both"/>
        <w:rPr>
          <w:rFonts w:asciiTheme="minorHAnsi" w:hAnsiTheme="minorHAnsi" w:cs="Arial"/>
          <w:sz w:val="20"/>
        </w:rPr>
      </w:pPr>
      <w:r w:rsidRPr="009E4F9C">
        <w:rPr>
          <w:rFonts w:asciiTheme="minorHAnsi" w:hAnsiTheme="minorHAnsi" w:cs="Arial"/>
          <w:sz w:val="20"/>
        </w:rPr>
        <w:t>B.1</w:t>
      </w:r>
      <w:r w:rsidRPr="009E4F9C">
        <w:rPr>
          <w:rFonts w:asciiTheme="minorHAnsi" w:hAnsiTheme="minorHAnsi" w:cs="Arial"/>
          <w:sz w:val="20"/>
        </w:rPr>
        <w:tab/>
        <w:t xml:space="preserve">PLANTAS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70" w:type="dxa"/>
          <w:bottom w:w="28" w:type="dxa"/>
          <w:right w:w="70" w:type="dxa"/>
        </w:tblCellMar>
        <w:tblLook w:val="0000" w:firstRow="0" w:lastRow="0" w:firstColumn="0" w:lastColumn="0" w:noHBand="0" w:noVBand="0"/>
      </w:tblPr>
      <w:tblGrid>
        <w:gridCol w:w="10109"/>
        <w:gridCol w:w="421"/>
      </w:tblGrid>
      <w:tr w:rsidR="0023704B" w:rsidRPr="009E4F9C" w14:paraId="68B2A850" w14:textId="77777777" w:rsidTr="00DB43BC">
        <w:tc>
          <w:tcPr>
            <w:tcW w:w="0" w:type="auto"/>
          </w:tcPr>
          <w:p w14:paraId="4D77DD83" w14:textId="07AC0CF7" w:rsidR="0023704B" w:rsidRPr="009E4F9C" w:rsidRDefault="0023704B" w:rsidP="00212E59">
            <w:pPr>
              <w:numPr>
                <w:ilvl w:val="0"/>
                <w:numId w:val="4"/>
              </w:numPr>
              <w:jc w:val="both"/>
              <w:rPr>
                <w:rFonts w:asciiTheme="minorHAnsi" w:hAnsiTheme="minorHAnsi" w:cs="Arial"/>
              </w:rPr>
            </w:pPr>
            <w:r w:rsidRPr="009E4F9C">
              <w:rPr>
                <w:rFonts w:asciiTheme="minorHAnsi" w:hAnsiTheme="minorHAnsi" w:cs="Arial"/>
              </w:rPr>
              <w:t>Coordenadas: Utilizar convención para cruceta, según manual de dibujo.</w:t>
            </w:r>
          </w:p>
        </w:tc>
        <w:tc>
          <w:tcPr>
            <w:tcW w:w="200" w:type="pct"/>
          </w:tcPr>
          <w:p w14:paraId="7B82EC5D" w14:textId="77777777" w:rsidR="0023704B" w:rsidRPr="009E4F9C" w:rsidRDefault="0023704B" w:rsidP="00E554F7">
            <w:pPr>
              <w:jc w:val="center"/>
              <w:rPr>
                <w:rFonts w:asciiTheme="minorHAnsi" w:hAnsiTheme="minorHAnsi" w:cs="Arial"/>
              </w:rPr>
            </w:pPr>
          </w:p>
        </w:tc>
      </w:tr>
      <w:tr w:rsidR="0023704B" w:rsidRPr="009E4F9C" w14:paraId="7554EA92" w14:textId="77777777" w:rsidTr="00DB43BC">
        <w:tc>
          <w:tcPr>
            <w:tcW w:w="0" w:type="auto"/>
          </w:tcPr>
          <w:p w14:paraId="28F00112" w14:textId="22F90975"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Ubicar la convención del norte en el costado superior izquierdo del plano. En los planos impresos el norte se puede girar.</w:t>
            </w:r>
          </w:p>
        </w:tc>
        <w:tc>
          <w:tcPr>
            <w:tcW w:w="200" w:type="pct"/>
          </w:tcPr>
          <w:p w14:paraId="5080B963" w14:textId="77777777" w:rsidR="0023704B" w:rsidRPr="009E4F9C" w:rsidRDefault="0023704B" w:rsidP="00E554F7">
            <w:pPr>
              <w:jc w:val="center"/>
              <w:rPr>
                <w:rFonts w:asciiTheme="minorHAnsi" w:hAnsiTheme="minorHAnsi" w:cs="Arial"/>
              </w:rPr>
            </w:pPr>
          </w:p>
        </w:tc>
      </w:tr>
      <w:tr w:rsidR="00F00A05" w:rsidRPr="009E4F9C" w14:paraId="38C1B24D" w14:textId="77777777" w:rsidTr="00DB43BC">
        <w:tc>
          <w:tcPr>
            <w:tcW w:w="0" w:type="auto"/>
          </w:tcPr>
          <w:p w14:paraId="0BD45DC6" w14:textId="2DDFBD29" w:rsidR="00F00A05" w:rsidRPr="009E4F9C" w:rsidRDefault="00F00A05" w:rsidP="00DB338B">
            <w:pPr>
              <w:numPr>
                <w:ilvl w:val="0"/>
                <w:numId w:val="4"/>
              </w:numPr>
              <w:jc w:val="both"/>
              <w:rPr>
                <w:rFonts w:asciiTheme="minorHAnsi" w:hAnsiTheme="minorHAnsi" w:cs="Arial"/>
              </w:rPr>
            </w:pPr>
            <w:r w:rsidRPr="00FD4228">
              <w:rPr>
                <w:rFonts w:asciiTheme="minorHAnsi" w:hAnsiTheme="minorHAnsi" w:cs="Arial"/>
              </w:rPr>
              <w:t>Delimitación de las etapas constructivas del proyecto urbanístico y definición de las etapas de construcción de las redes de acueducto previa aceptación de EPM.</w:t>
            </w:r>
          </w:p>
        </w:tc>
        <w:tc>
          <w:tcPr>
            <w:tcW w:w="200" w:type="pct"/>
          </w:tcPr>
          <w:p w14:paraId="6D1E26C1" w14:textId="77777777" w:rsidR="00F00A05" w:rsidRPr="009E4F9C" w:rsidRDefault="00F00A05" w:rsidP="00E554F7">
            <w:pPr>
              <w:jc w:val="center"/>
              <w:rPr>
                <w:rFonts w:asciiTheme="minorHAnsi" w:hAnsiTheme="minorHAnsi" w:cs="Arial"/>
              </w:rPr>
            </w:pPr>
          </w:p>
        </w:tc>
      </w:tr>
      <w:tr w:rsidR="0023704B" w:rsidRPr="009E4F9C" w14:paraId="6A70C381" w14:textId="77777777" w:rsidTr="00DB43BC">
        <w:tc>
          <w:tcPr>
            <w:tcW w:w="0" w:type="auto"/>
          </w:tcPr>
          <w:p w14:paraId="11493CFA" w14:textId="61315E14" w:rsidR="0023704B" w:rsidRPr="009E4F9C" w:rsidRDefault="00377021" w:rsidP="00DB338B">
            <w:pPr>
              <w:numPr>
                <w:ilvl w:val="0"/>
                <w:numId w:val="4"/>
              </w:numPr>
              <w:jc w:val="both"/>
              <w:rPr>
                <w:rFonts w:asciiTheme="minorHAnsi" w:hAnsiTheme="minorHAnsi" w:cs="Arial"/>
              </w:rPr>
            </w:pPr>
            <w:r w:rsidRPr="00377021">
              <w:rPr>
                <w:rFonts w:asciiTheme="minorHAnsi" w:hAnsiTheme="minorHAnsi" w:cs="Arial"/>
              </w:rPr>
              <w:t>Trabajar la planta en escala 1:1000, 1:750 o 1:500 de acuerdo con el tamaño del proyecto</w:t>
            </w:r>
            <w:r>
              <w:rPr>
                <w:rFonts w:asciiTheme="minorHAnsi" w:hAnsiTheme="minorHAnsi" w:cs="Arial"/>
              </w:rPr>
              <w:t>.</w:t>
            </w:r>
          </w:p>
        </w:tc>
        <w:tc>
          <w:tcPr>
            <w:tcW w:w="200" w:type="pct"/>
          </w:tcPr>
          <w:p w14:paraId="58EBD5AA" w14:textId="77777777" w:rsidR="0023704B" w:rsidRPr="009E4F9C" w:rsidRDefault="0023704B" w:rsidP="00E554F7">
            <w:pPr>
              <w:jc w:val="center"/>
              <w:rPr>
                <w:rFonts w:asciiTheme="minorHAnsi" w:hAnsiTheme="minorHAnsi" w:cs="Arial"/>
              </w:rPr>
            </w:pPr>
          </w:p>
        </w:tc>
      </w:tr>
      <w:tr w:rsidR="0023704B" w:rsidRPr="009E4F9C" w14:paraId="50192E2E" w14:textId="77777777" w:rsidTr="00DB43BC">
        <w:tc>
          <w:tcPr>
            <w:tcW w:w="0" w:type="auto"/>
          </w:tcPr>
          <w:p w14:paraId="55B7DA8C" w14:textId="5A8DB9F5" w:rsidR="0023704B" w:rsidRPr="009E4F9C" w:rsidRDefault="0023704B" w:rsidP="00AE2B0A">
            <w:pPr>
              <w:numPr>
                <w:ilvl w:val="0"/>
                <w:numId w:val="4"/>
              </w:numPr>
              <w:jc w:val="both"/>
              <w:rPr>
                <w:rFonts w:asciiTheme="minorHAnsi" w:hAnsiTheme="minorHAnsi" w:cs="Arial"/>
              </w:rPr>
            </w:pPr>
            <w:r w:rsidRPr="009E4F9C">
              <w:rPr>
                <w:rFonts w:asciiTheme="minorHAnsi" w:hAnsiTheme="minorHAnsi" w:cs="Arial"/>
              </w:rPr>
              <w:t>En la planta general dibujar esquema en escala 1:2000 u otra adecuada al tamaño del proyecto, donde se muestre el urbanismo y todas las redes de servicios públicos incluyendo las redes privadas proyectadas y existentes</w:t>
            </w:r>
            <w:r w:rsidRPr="009E4F9C" w:rsidDel="00225046">
              <w:rPr>
                <w:rFonts w:asciiTheme="minorHAnsi" w:hAnsiTheme="minorHAnsi" w:cs="Arial"/>
              </w:rPr>
              <w:t xml:space="preserve"> </w:t>
            </w:r>
            <w:r w:rsidRPr="009E4F9C">
              <w:rPr>
                <w:rFonts w:asciiTheme="minorHAnsi" w:hAnsiTheme="minorHAnsi" w:cs="Arial"/>
              </w:rPr>
              <w:t>para verificar cruces entre ellas. Sólo se requieren las redes, sin ningún elemento adicional, ni cotas, ni número de nudos, ni dibujos de viviendas, ni textos. En algunos casos, por el tamaño del proyecto, se deberá dibujar un plano aparte.</w:t>
            </w:r>
          </w:p>
        </w:tc>
        <w:tc>
          <w:tcPr>
            <w:tcW w:w="200" w:type="pct"/>
          </w:tcPr>
          <w:p w14:paraId="2F57A31C" w14:textId="77777777" w:rsidR="0023704B" w:rsidRPr="009E4F9C" w:rsidRDefault="0023704B" w:rsidP="00E554F7">
            <w:pPr>
              <w:jc w:val="center"/>
              <w:rPr>
                <w:rFonts w:asciiTheme="minorHAnsi" w:hAnsiTheme="minorHAnsi" w:cs="Arial"/>
              </w:rPr>
            </w:pPr>
          </w:p>
        </w:tc>
      </w:tr>
      <w:tr w:rsidR="0023704B" w:rsidRPr="009E4F9C" w14:paraId="26233870" w14:textId="77777777" w:rsidTr="00DB43BC">
        <w:tc>
          <w:tcPr>
            <w:tcW w:w="0" w:type="auto"/>
          </w:tcPr>
          <w:p w14:paraId="710D7FB6" w14:textId="4C5C970C" w:rsidR="0023704B" w:rsidRPr="009E4F9C" w:rsidRDefault="0023704B" w:rsidP="0054372E">
            <w:pPr>
              <w:numPr>
                <w:ilvl w:val="0"/>
                <w:numId w:val="4"/>
              </w:numPr>
              <w:jc w:val="both"/>
              <w:rPr>
                <w:rFonts w:asciiTheme="minorHAnsi" w:hAnsiTheme="minorHAnsi" w:cs="Arial"/>
              </w:rPr>
            </w:pPr>
            <w:r w:rsidRPr="009E4F9C">
              <w:rPr>
                <w:rFonts w:asciiTheme="minorHAnsi" w:hAnsiTheme="minorHAnsi" w:cs="Arial"/>
              </w:rPr>
              <w:t>En la planta general ubicar geográficamente el proyecto, incluidos los nombres de los vecinos colindantes, lotes numerados, niveles de piso acabado de las edificaciones y la nomenclatura completa de las vías aledañas al proyecto.</w:t>
            </w:r>
          </w:p>
        </w:tc>
        <w:tc>
          <w:tcPr>
            <w:tcW w:w="200" w:type="pct"/>
          </w:tcPr>
          <w:p w14:paraId="6D9FCA5D" w14:textId="77777777" w:rsidR="0023704B" w:rsidRPr="009E4F9C" w:rsidRDefault="0023704B" w:rsidP="00E554F7">
            <w:pPr>
              <w:jc w:val="center"/>
              <w:rPr>
                <w:rFonts w:asciiTheme="minorHAnsi" w:hAnsiTheme="minorHAnsi" w:cs="Arial"/>
              </w:rPr>
            </w:pPr>
          </w:p>
        </w:tc>
      </w:tr>
      <w:tr w:rsidR="0023704B" w:rsidRPr="009E4F9C" w14:paraId="7DC50D52" w14:textId="77777777" w:rsidTr="00DB43BC">
        <w:tc>
          <w:tcPr>
            <w:tcW w:w="0" w:type="auto"/>
          </w:tcPr>
          <w:p w14:paraId="304537DF" w14:textId="77777777" w:rsidR="0023704B" w:rsidRPr="009E4F9C" w:rsidRDefault="0023704B" w:rsidP="00DE5BD3">
            <w:pPr>
              <w:numPr>
                <w:ilvl w:val="0"/>
                <w:numId w:val="4"/>
              </w:numPr>
              <w:jc w:val="both"/>
              <w:rPr>
                <w:rFonts w:asciiTheme="minorHAnsi" w:hAnsiTheme="minorHAnsi" w:cs="Arial"/>
              </w:rPr>
            </w:pPr>
            <w:r w:rsidRPr="009E4F9C">
              <w:rPr>
                <w:rFonts w:asciiTheme="minorHAnsi" w:hAnsiTheme="minorHAnsi" w:cs="Arial"/>
              </w:rPr>
              <w:t>En la planta general ubicar los cruces de la red de alcantarillado con todas las redes existentes y proyectadas.</w:t>
            </w:r>
          </w:p>
        </w:tc>
        <w:tc>
          <w:tcPr>
            <w:tcW w:w="200" w:type="pct"/>
          </w:tcPr>
          <w:p w14:paraId="5EEB23B0" w14:textId="77777777" w:rsidR="0023704B" w:rsidRPr="009E4F9C" w:rsidRDefault="0023704B" w:rsidP="00E554F7">
            <w:pPr>
              <w:jc w:val="center"/>
              <w:rPr>
                <w:rFonts w:asciiTheme="minorHAnsi" w:hAnsiTheme="minorHAnsi" w:cs="Arial"/>
              </w:rPr>
            </w:pPr>
          </w:p>
        </w:tc>
      </w:tr>
      <w:tr w:rsidR="0023704B" w:rsidRPr="009E4F9C" w14:paraId="7B03E3A3" w14:textId="77777777" w:rsidTr="00DB43BC">
        <w:trPr>
          <w:trHeight w:val="487"/>
        </w:trPr>
        <w:tc>
          <w:tcPr>
            <w:tcW w:w="0" w:type="auto"/>
          </w:tcPr>
          <w:p w14:paraId="0B9D02B2" w14:textId="7E8FD37B"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Secciones aprobadas de las vías, según plano de vías y/o urbanístico, indicando las dimensiones de los elementos que la componen: andenes, zonas verdes, antejardines, separadores, cunetas y posición de las redes en operación y en diseño de todos los servicios.</w:t>
            </w:r>
          </w:p>
        </w:tc>
        <w:tc>
          <w:tcPr>
            <w:tcW w:w="200" w:type="pct"/>
          </w:tcPr>
          <w:p w14:paraId="57BCA49C" w14:textId="77777777" w:rsidR="0023704B" w:rsidRPr="009E4F9C" w:rsidRDefault="0023704B" w:rsidP="00E554F7">
            <w:pPr>
              <w:jc w:val="center"/>
              <w:rPr>
                <w:rFonts w:asciiTheme="minorHAnsi" w:hAnsiTheme="minorHAnsi" w:cs="Arial"/>
              </w:rPr>
            </w:pPr>
          </w:p>
        </w:tc>
      </w:tr>
      <w:tr w:rsidR="0023704B" w:rsidRPr="009E4F9C" w14:paraId="3D93DAB4" w14:textId="77777777" w:rsidTr="00DB43BC">
        <w:tc>
          <w:tcPr>
            <w:tcW w:w="0" w:type="auto"/>
          </w:tcPr>
          <w:p w14:paraId="5F40E4CA" w14:textId="77777777"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 xml:space="preserve">Convenciones según Manual de Dibujo. Deben incluirse en cada plano todas las convenciones necesarias para el proyecto.      </w:t>
            </w:r>
          </w:p>
        </w:tc>
        <w:tc>
          <w:tcPr>
            <w:tcW w:w="200" w:type="pct"/>
          </w:tcPr>
          <w:p w14:paraId="329FF557" w14:textId="77777777" w:rsidR="0023704B" w:rsidRPr="009E4F9C" w:rsidRDefault="0023704B" w:rsidP="00E554F7">
            <w:pPr>
              <w:jc w:val="center"/>
              <w:rPr>
                <w:rFonts w:asciiTheme="minorHAnsi" w:hAnsiTheme="minorHAnsi" w:cs="Arial"/>
              </w:rPr>
            </w:pPr>
          </w:p>
        </w:tc>
      </w:tr>
      <w:tr w:rsidR="0023704B" w:rsidRPr="009E4F9C" w14:paraId="00912FAC" w14:textId="77777777" w:rsidTr="00DB43BC">
        <w:tc>
          <w:tcPr>
            <w:tcW w:w="0" w:type="auto"/>
          </w:tcPr>
          <w:p w14:paraId="6C3A0BE5" w14:textId="5E7D8B70"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Dibujar cerramiento y linderos colocando la convención adecuada para cada uno de ellos según el manual de dibujo de EPM. Si el lindero y el cerramiento tienen la misma línea, dibujar una sola y aclararlo en el cuadro de convenciones (lindero = cerramiento).</w:t>
            </w:r>
          </w:p>
        </w:tc>
        <w:tc>
          <w:tcPr>
            <w:tcW w:w="200" w:type="pct"/>
          </w:tcPr>
          <w:p w14:paraId="09BF078C" w14:textId="77777777" w:rsidR="0023704B" w:rsidRPr="009E4F9C" w:rsidRDefault="0023704B" w:rsidP="00E554F7">
            <w:pPr>
              <w:jc w:val="center"/>
              <w:rPr>
                <w:rFonts w:asciiTheme="minorHAnsi" w:hAnsiTheme="minorHAnsi" w:cs="Arial"/>
              </w:rPr>
            </w:pPr>
          </w:p>
        </w:tc>
      </w:tr>
      <w:tr w:rsidR="0023704B" w:rsidRPr="009E4F9C" w14:paraId="1560FD86" w14:textId="77777777" w:rsidTr="00DB43BC">
        <w:tc>
          <w:tcPr>
            <w:tcW w:w="0" w:type="auto"/>
          </w:tcPr>
          <w:p w14:paraId="5CDE9A98" w14:textId="77777777" w:rsidR="0023704B" w:rsidRPr="009E4F9C" w:rsidRDefault="0023704B" w:rsidP="00DB338B">
            <w:pPr>
              <w:numPr>
                <w:ilvl w:val="0"/>
                <w:numId w:val="4"/>
              </w:numPr>
              <w:jc w:val="both"/>
              <w:rPr>
                <w:rFonts w:asciiTheme="minorHAnsi" w:hAnsiTheme="minorHAnsi" w:cs="Arial"/>
              </w:rPr>
            </w:pPr>
            <w:r w:rsidRPr="009E4F9C">
              <w:rPr>
                <w:rFonts w:asciiTheme="minorHAnsi" w:hAnsiTheme="minorHAnsi" w:cs="Arial"/>
              </w:rPr>
              <w:t>Rótulo de acuerdo a los estándares de dibujo (para urbanizaciones), debe contener la siguiente información:</w:t>
            </w:r>
          </w:p>
        </w:tc>
        <w:tc>
          <w:tcPr>
            <w:tcW w:w="200" w:type="pct"/>
          </w:tcPr>
          <w:p w14:paraId="6E3C2B96" w14:textId="77777777" w:rsidR="0023704B" w:rsidRPr="009E4F9C" w:rsidRDefault="0023704B" w:rsidP="00E554F7">
            <w:pPr>
              <w:jc w:val="center"/>
              <w:rPr>
                <w:rFonts w:asciiTheme="minorHAnsi" w:hAnsiTheme="minorHAnsi" w:cs="Arial"/>
              </w:rPr>
            </w:pPr>
          </w:p>
        </w:tc>
      </w:tr>
      <w:tr w:rsidR="0023704B" w:rsidRPr="009E4F9C" w14:paraId="2C40E48E" w14:textId="77777777" w:rsidTr="00DB43BC">
        <w:tc>
          <w:tcPr>
            <w:tcW w:w="0" w:type="auto"/>
          </w:tcPr>
          <w:p w14:paraId="44EAC40A" w14:textId="1F0BBFEE" w:rsidR="0023704B" w:rsidRPr="002A1665" w:rsidRDefault="0023704B" w:rsidP="002A1665">
            <w:pPr>
              <w:pStyle w:val="Prrafodelista"/>
              <w:numPr>
                <w:ilvl w:val="1"/>
                <w:numId w:val="34"/>
              </w:numPr>
              <w:ind w:left="918" w:hanging="567"/>
              <w:jc w:val="both"/>
              <w:rPr>
                <w:rFonts w:asciiTheme="minorHAnsi" w:hAnsiTheme="minorHAnsi" w:cs="Arial"/>
              </w:rPr>
            </w:pPr>
            <w:r w:rsidRPr="002A1665">
              <w:rPr>
                <w:rFonts w:asciiTheme="minorHAnsi" w:hAnsiTheme="minorHAnsi" w:cs="Arial"/>
              </w:rPr>
              <w:t xml:space="preserve">Logotipo del urbanizador o dueño del proyecto con dirección y teléfono. </w:t>
            </w:r>
          </w:p>
        </w:tc>
        <w:tc>
          <w:tcPr>
            <w:tcW w:w="200" w:type="pct"/>
          </w:tcPr>
          <w:p w14:paraId="390C69BA" w14:textId="77777777" w:rsidR="0023704B" w:rsidRPr="009E4F9C" w:rsidRDefault="0023704B" w:rsidP="00E554F7">
            <w:pPr>
              <w:jc w:val="center"/>
              <w:rPr>
                <w:rFonts w:asciiTheme="minorHAnsi" w:hAnsiTheme="minorHAnsi" w:cs="Arial"/>
              </w:rPr>
            </w:pPr>
          </w:p>
        </w:tc>
      </w:tr>
      <w:tr w:rsidR="0023704B" w:rsidRPr="009E4F9C" w14:paraId="53EB1DAD" w14:textId="77777777" w:rsidTr="00DB43BC">
        <w:tc>
          <w:tcPr>
            <w:tcW w:w="0" w:type="auto"/>
          </w:tcPr>
          <w:p w14:paraId="508CE936"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Logotipo o nombre del diseñador con dirección y teléfono.</w:t>
            </w:r>
          </w:p>
        </w:tc>
        <w:tc>
          <w:tcPr>
            <w:tcW w:w="200" w:type="pct"/>
          </w:tcPr>
          <w:p w14:paraId="2C304C48" w14:textId="77777777" w:rsidR="0023704B" w:rsidRPr="009E4F9C" w:rsidRDefault="0023704B" w:rsidP="00E554F7">
            <w:pPr>
              <w:jc w:val="center"/>
              <w:rPr>
                <w:rFonts w:asciiTheme="minorHAnsi" w:hAnsiTheme="minorHAnsi" w:cs="Arial"/>
              </w:rPr>
            </w:pPr>
          </w:p>
        </w:tc>
      </w:tr>
      <w:tr w:rsidR="0023704B" w:rsidRPr="009E4F9C" w14:paraId="55C4B7C0" w14:textId="77777777" w:rsidTr="00DB43BC">
        <w:tc>
          <w:tcPr>
            <w:tcW w:w="0" w:type="auto"/>
          </w:tcPr>
          <w:p w14:paraId="7DDE6689"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Nombre y firma de quien diseña.</w:t>
            </w:r>
          </w:p>
        </w:tc>
        <w:tc>
          <w:tcPr>
            <w:tcW w:w="200" w:type="pct"/>
          </w:tcPr>
          <w:p w14:paraId="106A36CB" w14:textId="77777777" w:rsidR="0023704B" w:rsidRPr="009E4F9C" w:rsidRDefault="0023704B" w:rsidP="00E554F7">
            <w:pPr>
              <w:jc w:val="center"/>
              <w:rPr>
                <w:rFonts w:asciiTheme="minorHAnsi" w:hAnsiTheme="minorHAnsi" w:cs="Arial"/>
              </w:rPr>
            </w:pPr>
          </w:p>
        </w:tc>
      </w:tr>
      <w:tr w:rsidR="0023704B" w:rsidRPr="009E4F9C" w14:paraId="05D74F4D" w14:textId="77777777" w:rsidTr="00DB43BC">
        <w:tc>
          <w:tcPr>
            <w:tcW w:w="0" w:type="auto"/>
          </w:tcPr>
          <w:p w14:paraId="76CA2ED1"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Nombre y firma del interventor.</w:t>
            </w:r>
          </w:p>
        </w:tc>
        <w:tc>
          <w:tcPr>
            <w:tcW w:w="200" w:type="pct"/>
          </w:tcPr>
          <w:p w14:paraId="681196E9" w14:textId="77777777" w:rsidR="0023704B" w:rsidRPr="009E4F9C" w:rsidRDefault="0023704B" w:rsidP="00E554F7">
            <w:pPr>
              <w:jc w:val="center"/>
              <w:rPr>
                <w:rFonts w:asciiTheme="minorHAnsi" w:hAnsiTheme="minorHAnsi" w:cs="Arial"/>
              </w:rPr>
            </w:pPr>
          </w:p>
        </w:tc>
      </w:tr>
      <w:tr w:rsidR="0023704B" w:rsidRPr="009E4F9C" w14:paraId="1BC15608" w14:textId="77777777" w:rsidTr="00DB43BC">
        <w:tc>
          <w:tcPr>
            <w:tcW w:w="0" w:type="auto"/>
          </w:tcPr>
          <w:p w14:paraId="3009EA9B"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Nombre y nomenclatura completa del proyecto (según licencia urbanística), incluyendo el municipio donde está ubicado. En este espacio se debe colocar si el proyecto es abierto o cerrado.</w:t>
            </w:r>
          </w:p>
        </w:tc>
        <w:tc>
          <w:tcPr>
            <w:tcW w:w="200" w:type="pct"/>
          </w:tcPr>
          <w:p w14:paraId="6F7FFAB1" w14:textId="77777777" w:rsidR="0023704B" w:rsidRPr="009E4F9C" w:rsidRDefault="0023704B" w:rsidP="00E554F7">
            <w:pPr>
              <w:jc w:val="center"/>
              <w:rPr>
                <w:rFonts w:asciiTheme="minorHAnsi" w:hAnsiTheme="minorHAnsi" w:cs="Arial"/>
              </w:rPr>
            </w:pPr>
          </w:p>
        </w:tc>
      </w:tr>
      <w:tr w:rsidR="0023704B" w:rsidRPr="009E4F9C" w14:paraId="2846543F" w14:textId="77777777" w:rsidTr="00DB43BC">
        <w:tc>
          <w:tcPr>
            <w:tcW w:w="0" w:type="auto"/>
          </w:tcPr>
          <w:p w14:paraId="630E42F3" w14:textId="378C7D00"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Número de Viabilidad o factibilidad de servicios.</w:t>
            </w:r>
          </w:p>
        </w:tc>
        <w:tc>
          <w:tcPr>
            <w:tcW w:w="200" w:type="pct"/>
          </w:tcPr>
          <w:p w14:paraId="5C223B35" w14:textId="77777777" w:rsidR="0023704B" w:rsidRPr="009E4F9C" w:rsidRDefault="0023704B" w:rsidP="00E554F7">
            <w:pPr>
              <w:jc w:val="center"/>
              <w:rPr>
                <w:rFonts w:asciiTheme="minorHAnsi" w:hAnsiTheme="minorHAnsi" w:cs="Arial"/>
              </w:rPr>
            </w:pPr>
          </w:p>
        </w:tc>
      </w:tr>
      <w:tr w:rsidR="0023704B" w:rsidRPr="009E4F9C" w14:paraId="5B4F0025" w14:textId="77777777" w:rsidTr="00DB43BC">
        <w:tc>
          <w:tcPr>
            <w:tcW w:w="0" w:type="auto"/>
          </w:tcPr>
          <w:p w14:paraId="2D1AAF42"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Estrato del proyecto.</w:t>
            </w:r>
          </w:p>
        </w:tc>
        <w:tc>
          <w:tcPr>
            <w:tcW w:w="200" w:type="pct"/>
          </w:tcPr>
          <w:p w14:paraId="7DC074D5" w14:textId="77777777" w:rsidR="0023704B" w:rsidRPr="009E4F9C" w:rsidRDefault="0023704B" w:rsidP="00E554F7">
            <w:pPr>
              <w:jc w:val="center"/>
              <w:rPr>
                <w:rFonts w:asciiTheme="minorHAnsi" w:hAnsiTheme="minorHAnsi" w:cs="Arial"/>
              </w:rPr>
            </w:pPr>
          </w:p>
        </w:tc>
      </w:tr>
      <w:tr w:rsidR="0023704B" w:rsidRPr="009E4F9C" w14:paraId="5E240808" w14:textId="77777777" w:rsidTr="00DB43BC">
        <w:tc>
          <w:tcPr>
            <w:tcW w:w="0" w:type="auto"/>
          </w:tcPr>
          <w:p w14:paraId="00C57385"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Número de plancha de la base geográfica donde se ubica el proyecto.</w:t>
            </w:r>
          </w:p>
        </w:tc>
        <w:tc>
          <w:tcPr>
            <w:tcW w:w="200" w:type="pct"/>
          </w:tcPr>
          <w:p w14:paraId="7D91D1A1" w14:textId="77777777" w:rsidR="0023704B" w:rsidRPr="009E4F9C" w:rsidRDefault="0023704B" w:rsidP="00E554F7">
            <w:pPr>
              <w:jc w:val="center"/>
              <w:rPr>
                <w:rFonts w:asciiTheme="minorHAnsi" w:hAnsiTheme="minorHAnsi" w:cs="Arial"/>
              </w:rPr>
            </w:pPr>
          </w:p>
        </w:tc>
      </w:tr>
      <w:tr w:rsidR="0023704B" w:rsidRPr="009E4F9C" w14:paraId="711C56F1" w14:textId="77777777" w:rsidTr="00DB43BC">
        <w:tc>
          <w:tcPr>
            <w:tcW w:w="0" w:type="auto"/>
          </w:tcPr>
          <w:p w14:paraId="27550AC7" w14:textId="7964CFE2"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Circuito</w:t>
            </w:r>
            <w:r w:rsidR="0054372E">
              <w:rPr>
                <w:rFonts w:asciiTheme="minorHAnsi" w:hAnsiTheme="minorHAnsi" w:cs="Arial"/>
              </w:rPr>
              <w:t>.</w:t>
            </w:r>
          </w:p>
        </w:tc>
        <w:tc>
          <w:tcPr>
            <w:tcW w:w="200" w:type="pct"/>
          </w:tcPr>
          <w:p w14:paraId="6A9855B1" w14:textId="77777777" w:rsidR="0023704B" w:rsidRPr="009E4F9C" w:rsidRDefault="0023704B" w:rsidP="00E554F7">
            <w:pPr>
              <w:jc w:val="center"/>
              <w:rPr>
                <w:rFonts w:asciiTheme="minorHAnsi" w:hAnsiTheme="minorHAnsi" w:cs="Arial"/>
              </w:rPr>
            </w:pPr>
          </w:p>
        </w:tc>
      </w:tr>
      <w:tr w:rsidR="0023704B" w:rsidRPr="009E4F9C" w14:paraId="15F81364" w14:textId="77777777" w:rsidTr="00DB43BC">
        <w:tc>
          <w:tcPr>
            <w:tcW w:w="0" w:type="auto"/>
          </w:tcPr>
          <w:p w14:paraId="0E5D1150" w14:textId="77777777"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 xml:space="preserve"> Escalas.</w:t>
            </w:r>
          </w:p>
        </w:tc>
        <w:tc>
          <w:tcPr>
            <w:tcW w:w="200" w:type="pct"/>
          </w:tcPr>
          <w:p w14:paraId="4A9374E3" w14:textId="77777777" w:rsidR="0023704B" w:rsidRPr="009E4F9C" w:rsidRDefault="0023704B" w:rsidP="00E554F7">
            <w:pPr>
              <w:jc w:val="center"/>
              <w:rPr>
                <w:rFonts w:asciiTheme="minorHAnsi" w:hAnsiTheme="minorHAnsi" w:cs="Arial"/>
              </w:rPr>
            </w:pPr>
          </w:p>
        </w:tc>
      </w:tr>
      <w:tr w:rsidR="0023704B" w:rsidRPr="009E4F9C" w14:paraId="00BB6283" w14:textId="77777777" w:rsidTr="00DB43BC">
        <w:tc>
          <w:tcPr>
            <w:tcW w:w="0" w:type="auto"/>
          </w:tcPr>
          <w:p w14:paraId="690C9E85" w14:textId="2092DC7F"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lastRenderedPageBreak/>
              <w:t xml:space="preserve"> Número de planos. (Dentro del número total de planos presentadas # de #)</w:t>
            </w:r>
          </w:p>
        </w:tc>
        <w:tc>
          <w:tcPr>
            <w:tcW w:w="200" w:type="pct"/>
          </w:tcPr>
          <w:p w14:paraId="0413A55C" w14:textId="77777777" w:rsidR="0023704B" w:rsidRPr="009E4F9C" w:rsidRDefault="0023704B" w:rsidP="00E554F7">
            <w:pPr>
              <w:jc w:val="center"/>
              <w:rPr>
                <w:rFonts w:asciiTheme="minorHAnsi" w:hAnsiTheme="minorHAnsi" w:cs="Arial"/>
              </w:rPr>
            </w:pPr>
          </w:p>
        </w:tc>
      </w:tr>
      <w:tr w:rsidR="0023704B" w:rsidRPr="009E4F9C" w14:paraId="7489ED7E" w14:textId="77777777" w:rsidTr="00DB43BC">
        <w:tc>
          <w:tcPr>
            <w:tcW w:w="0" w:type="auto"/>
          </w:tcPr>
          <w:p w14:paraId="2FBEF5E3" w14:textId="5BB91DF8"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Fecha de elaboración del diseño.</w:t>
            </w:r>
          </w:p>
        </w:tc>
        <w:tc>
          <w:tcPr>
            <w:tcW w:w="200" w:type="pct"/>
          </w:tcPr>
          <w:p w14:paraId="2EF47DC6" w14:textId="77777777" w:rsidR="0023704B" w:rsidRPr="009E4F9C" w:rsidRDefault="0023704B" w:rsidP="00E554F7">
            <w:pPr>
              <w:jc w:val="center"/>
              <w:rPr>
                <w:rFonts w:asciiTheme="minorHAnsi" w:hAnsiTheme="minorHAnsi" w:cs="Arial"/>
              </w:rPr>
            </w:pPr>
          </w:p>
        </w:tc>
      </w:tr>
      <w:tr w:rsidR="0023704B" w:rsidRPr="009E4F9C" w14:paraId="74B99D25" w14:textId="77777777" w:rsidTr="00DB43BC">
        <w:tc>
          <w:tcPr>
            <w:tcW w:w="0" w:type="auto"/>
          </w:tcPr>
          <w:p w14:paraId="6A68EF6F" w14:textId="67BF8CB5" w:rsidR="0023704B" w:rsidRPr="009E4F9C" w:rsidRDefault="0023704B" w:rsidP="002A1665">
            <w:pPr>
              <w:pStyle w:val="Prrafodelista"/>
              <w:numPr>
                <w:ilvl w:val="1"/>
                <w:numId w:val="34"/>
              </w:numPr>
              <w:ind w:left="918" w:hanging="567"/>
              <w:jc w:val="both"/>
              <w:rPr>
                <w:rFonts w:asciiTheme="minorHAnsi" w:hAnsiTheme="minorHAnsi" w:cs="Arial"/>
              </w:rPr>
            </w:pPr>
            <w:r w:rsidRPr="009E4F9C">
              <w:rPr>
                <w:rFonts w:asciiTheme="minorHAnsi" w:hAnsiTheme="minorHAnsi" w:cs="Arial"/>
              </w:rPr>
              <w:t>Espacios en blanco sobre el costado inferior derecho (sobre el rótulo), para anotaciones, sellos y firma del Ingeniero revisor EPM.</w:t>
            </w:r>
          </w:p>
        </w:tc>
        <w:tc>
          <w:tcPr>
            <w:tcW w:w="200" w:type="pct"/>
          </w:tcPr>
          <w:p w14:paraId="2FB959DF" w14:textId="77777777" w:rsidR="0023704B" w:rsidRPr="009E4F9C" w:rsidRDefault="0023704B" w:rsidP="00E554F7">
            <w:pPr>
              <w:jc w:val="center"/>
              <w:rPr>
                <w:rFonts w:asciiTheme="minorHAnsi" w:hAnsiTheme="minorHAnsi" w:cs="Arial"/>
              </w:rPr>
            </w:pPr>
          </w:p>
        </w:tc>
      </w:tr>
      <w:tr w:rsidR="0023704B" w:rsidRPr="009E4F9C" w14:paraId="313377B2" w14:textId="77777777" w:rsidTr="00DB43BC">
        <w:tc>
          <w:tcPr>
            <w:tcW w:w="0" w:type="auto"/>
          </w:tcPr>
          <w:p w14:paraId="0FCE8C2E"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Cuadro del despiece de las redes con la siguiente información: longitud de tubería por diámetros, longitud total, número de sumideros, cajas y cámaras de inspección, cámaras de caída, botaderos, número total de tramos y aliviaderos. Colocar al final de este cuadro la nota “EPM no revisa el cuadro de despiece”.</w:t>
            </w:r>
          </w:p>
        </w:tc>
        <w:tc>
          <w:tcPr>
            <w:tcW w:w="200" w:type="pct"/>
          </w:tcPr>
          <w:p w14:paraId="35D11586" w14:textId="77777777" w:rsidR="0023704B" w:rsidRPr="009E4F9C" w:rsidRDefault="0023704B" w:rsidP="00E554F7">
            <w:pPr>
              <w:jc w:val="center"/>
              <w:rPr>
                <w:rFonts w:asciiTheme="minorHAnsi" w:hAnsiTheme="minorHAnsi" w:cs="Arial"/>
              </w:rPr>
            </w:pPr>
          </w:p>
        </w:tc>
      </w:tr>
      <w:tr w:rsidR="0023704B" w:rsidRPr="009E4F9C" w14:paraId="6E03A430" w14:textId="77777777" w:rsidTr="00DB43BC">
        <w:tc>
          <w:tcPr>
            <w:tcW w:w="0" w:type="auto"/>
          </w:tcPr>
          <w:p w14:paraId="1E83B31F" w14:textId="0EFC6443"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Cuadro de áreas aprobadas por Planeación Municipal, con la siguiente información: Número de viviendas totales, número de torres, número de viviendas por torre, área bruta total, números de pisos, número de locales u oficinas, y otros.</w:t>
            </w:r>
          </w:p>
        </w:tc>
        <w:tc>
          <w:tcPr>
            <w:tcW w:w="200" w:type="pct"/>
          </w:tcPr>
          <w:p w14:paraId="40934D27" w14:textId="77777777" w:rsidR="0023704B" w:rsidRPr="009E4F9C" w:rsidRDefault="0023704B" w:rsidP="00E554F7">
            <w:pPr>
              <w:jc w:val="center"/>
              <w:rPr>
                <w:rFonts w:asciiTheme="minorHAnsi" w:hAnsiTheme="minorHAnsi" w:cs="Arial"/>
              </w:rPr>
            </w:pPr>
          </w:p>
        </w:tc>
      </w:tr>
      <w:tr w:rsidR="0023704B" w:rsidRPr="009E4F9C" w14:paraId="0F7A94A5" w14:textId="77777777" w:rsidTr="00DB43BC">
        <w:tc>
          <w:tcPr>
            <w:tcW w:w="0" w:type="auto"/>
          </w:tcPr>
          <w:p w14:paraId="1CBEA92B" w14:textId="60BF8E2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Cuadro de cámaras en operación a utilizar con aquellas que requieran adecuar su profundidad, debe contener: número de la cámara, profundidad actual y proyectada, y diferencia de profundidades.</w:t>
            </w:r>
          </w:p>
        </w:tc>
        <w:tc>
          <w:tcPr>
            <w:tcW w:w="200" w:type="pct"/>
          </w:tcPr>
          <w:p w14:paraId="3861800F" w14:textId="77777777" w:rsidR="0023704B" w:rsidRPr="009E4F9C" w:rsidRDefault="0023704B" w:rsidP="00E554F7">
            <w:pPr>
              <w:jc w:val="center"/>
              <w:rPr>
                <w:rFonts w:asciiTheme="minorHAnsi" w:hAnsiTheme="minorHAnsi" w:cs="Arial"/>
              </w:rPr>
            </w:pPr>
          </w:p>
        </w:tc>
      </w:tr>
      <w:tr w:rsidR="0023704B" w:rsidRPr="009E4F9C" w14:paraId="3A66F11B" w14:textId="77777777" w:rsidTr="00DB43BC">
        <w:tc>
          <w:tcPr>
            <w:tcW w:w="0" w:type="auto"/>
          </w:tcPr>
          <w:p w14:paraId="6CA54592"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Cuadro de localización de elementos puntuales de redes públicas.</w:t>
            </w:r>
          </w:p>
        </w:tc>
        <w:tc>
          <w:tcPr>
            <w:tcW w:w="200" w:type="pct"/>
          </w:tcPr>
          <w:p w14:paraId="6ED69D8C" w14:textId="77777777" w:rsidR="0023704B" w:rsidRPr="009E4F9C" w:rsidRDefault="0023704B" w:rsidP="001E17AC">
            <w:pPr>
              <w:jc w:val="center"/>
              <w:rPr>
                <w:rFonts w:asciiTheme="minorHAnsi" w:hAnsiTheme="minorHAnsi" w:cs="Arial"/>
              </w:rPr>
            </w:pPr>
          </w:p>
        </w:tc>
      </w:tr>
      <w:tr w:rsidR="0023704B" w:rsidRPr="009E4F9C" w14:paraId="44B4D7CF" w14:textId="77777777" w:rsidTr="00DB43BC">
        <w:tc>
          <w:tcPr>
            <w:tcW w:w="0" w:type="auto"/>
          </w:tcPr>
          <w:p w14:paraId="1A3C6C5B" w14:textId="0C8B01EE" w:rsidR="0023704B" w:rsidRPr="002A1665" w:rsidRDefault="0023704B" w:rsidP="002A1665">
            <w:pPr>
              <w:pStyle w:val="Prrafodelista"/>
              <w:numPr>
                <w:ilvl w:val="1"/>
                <w:numId w:val="35"/>
              </w:numPr>
              <w:ind w:left="1059" w:hanging="708"/>
              <w:jc w:val="both"/>
              <w:rPr>
                <w:rFonts w:asciiTheme="minorHAnsi" w:hAnsiTheme="minorHAnsi" w:cs="Arial"/>
              </w:rPr>
            </w:pPr>
            <w:r w:rsidRPr="002A1665">
              <w:rPr>
                <w:rFonts w:asciiTheme="minorHAnsi" w:hAnsiTheme="minorHAnsi" w:cs="Arial"/>
              </w:rPr>
              <w:t>N° del elemento. Debe coincidir con la numeración de éstos en la planta.</w:t>
            </w:r>
          </w:p>
        </w:tc>
        <w:tc>
          <w:tcPr>
            <w:tcW w:w="200" w:type="pct"/>
          </w:tcPr>
          <w:p w14:paraId="28AE6065" w14:textId="77777777" w:rsidR="0023704B" w:rsidRPr="009E4F9C" w:rsidRDefault="0023704B" w:rsidP="00E554F7">
            <w:pPr>
              <w:jc w:val="center"/>
              <w:rPr>
                <w:rFonts w:asciiTheme="minorHAnsi" w:hAnsiTheme="minorHAnsi" w:cs="Arial"/>
              </w:rPr>
            </w:pPr>
          </w:p>
        </w:tc>
      </w:tr>
      <w:tr w:rsidR="0023704B" w:rsidRPr="009E4F9C" w14:paraId="7022117B" w14:textId="77777777" w:rsidTr="00DB43BC">
        <w:tc>
          <w:tcPr>
            <w:tcW w:w="0" w:type="auto"/>
          </w:tcPr>
          <w:p w14:paraId="68C80739" w14:textId="494C2AB9" w:rsidR="0023704B" w:rsidRPr="009E4F9C" w:rsidRDefault="0023704B" w:rsidP="002A1665">
            <w:pPr>
              <w:pStyle w:val="Prrafodelista"/>
              <w:numPr>
                <w:ilvl w:val="1"/>
                <w:numId w:val="35"/>
              </w:numPr>
              <w:ind w:left="1059" w:hanging="708"/>
              <w:jc w:val="both"/>
              <w:rPr>
                <w:rFonts w:asciiTheme="minorHAnsi" w:hAnsiTheme="minorHAnsi" w:cs="Arial"/>
              </w:rPr>
            </w:pPr>
            <w:r w:rsidRPr="009E4F9C">
              <w:rPr>
                <w:rFonts w:asciiTheme="minorHAnsi" w:hAnsiTheme="minorHAnsi" w:cs="Arial"/>
              </w:rPr>
              <w:t>Tipo de elemento</w:t>
            </w:r>
            <w:r w:rsidR="0054372E">
              <w:rPr>
                <w:rFonts w:asciiTheme="minorHAnsi" w:hAnsiTheme="minorHAnsi" w:cs="Arial"/>
              </w:rPr>
              <w:t>.</w:t>
            </w:r>
          </w:p>
        </w:tc>
        <w:tc>
          <w:tcPr>
            <w:tcW w:w="200" w:type="pct"/>
          </w:tcPr>
          <w:p w14:paraId="4E500D7B" w14:textId="77777777" w:rsidR="0023704B" w:rsidRPr="009E4F9C" w:rsidRDefault="0023704B" w:rsidP="00E554F7">
            <w:pPr>
              <w:jc w:val="center"/>
              <w:rPr>
                <w:rFonts w:asciiTheme="minorHAnsi" w:hAnsiTheme="minorHAnsi" w:cs="Arial"/>
              </w:rPr>
            </w:pPr>
          </w:p>
        </w:tc>
      </w:tr>
      <w:tr w:rsidR="0023704B" w:rsidRPr="009E4F9C" w14:paraId="508E12BB" w14:textId="77777777" w:rsidTr="00DB43BC">
        <w:tc>
          <w:tcPr>
            <w:tcW w:w="0" w:type="auto"/>
          </w:tcPr>
          <w:p w14:paraId="660587CE" w14:textId="77777777" w:rsidR="0023704B" w:rsidRPr="009E4F9C" w:rsidRDefault="0023704B" w:rsidP="002A1665">
            <w:pPr>
              <w:pStyle w:val="Prrafodelista"/>
              <w:numPr>
                <w:ilvl w:val="1"/>
                <w:numId w:val="35"/>
              </w:numPr>
              <w:ind w:left="1059" w:hanging="708"/>
              <w:jc w:val="both"/>
              <w:rPr>
                <w:rFonts w:asciiTheme="minorHAnsi" w:hAnsiTheme="minorHAnsi" w:cs="Arial"/>
              </w:rPr>
            </w:pPr>
            <w:r w:rsidRPr="009E4F9C">
              <w:rPr>
                <w:rFonts w:asciiTheme="minorHAnsi" w:hAnsiTheme="minorHAnsi" w:cs="Arial"/>
              </w:rPr>
              <w:t>Coordenada Norte.</w:t>
            </w:r>
          </w:p>
        </w:tc>
        <w:tc>
          <w:tcPr>
            <w:tcW w:w="200" w:type="pct"/>
          </w:tcPr>
          <w:p w14:paraId="5FFB8E47" w14:textId="77777777" w:rsidR="0023704B" w:rsidRPr="009E4F9C" w:rsidRDefault="0023704B" w:rsidP="00E554F7">
            <w:pPr>
              <w:jc w:val="center"/>
              <w:rPr>
                <w:rFonts w:asciiTheme="minorHAnsi" w:hAnsiTheme="minorHAnsi" w:cs="Arial"/>
              </w:rPr>
            </w:pPr>
          </w:p>
        </w:tc>
      </w:tr>
      <w:tr w:rsidR="0023704B" w:rsidRPr="009E4F9C" w14:paraId="33F14B66" w14:textId="77777777" w:rsidTr="00DB43BC">
        <w:tc>
          <w:tcPr>
            <w:tcW w:w="0" w:type="auto"/>
          </w:tcPr>
          <w:p w14:paraId="75718113" w14:textId="77777777" w:rsidR="0023704B" w:rsidRPr="009E4F9C" w:rsidRDefault="0023704B" w:rsidP="002A1665">
            <w:pPr>
              <w:pStyle w:val="Prrafodelista"/>
              <w:numPr>
                <w:ilvl w:val="1"/>
                <w:numId w:val="35"/>
              </w:numPr>
              <w:ind w:left="1059" w:hanging="708"/>
              <w:jc w:val="both"/>
              <w:rPr>
                <w:rFonts w:asciiTheme="minorHAnsi" w:hAnsiTheme="minorHAnsi" w:cs="Arial"/>
              </w:rPr>
            </w:pPr>
            <w:r w:rsidRPr="009E4F9C">
              <w:rPr>
                <w:rFonts w:asciiTheme="minorHAnsi" w:hAnsiTheme="minorHAnsi" w:cs="Arial"/>
              </w:rPr>
              <w:t>Coordenada Este.</w:t>
            </w:r>
          </w:p>
        </w:tc>
        <w:tc>
          <w:tcPr>
            <w:tcW w:w="200" w:type="pct"/>
          </w:tcPr>
          <w:p w14:paraId="073C6B69" w14:textId="77777777" w:rsidR="0023704B" w:rsidRPr="009E4F9C" w:rsidRDefault="0023704B" w:rsidP="00E554F7">
            <w:pPr>
              <w:jc w:val="center"/>
              <w:rPr>
                <w:rFonts w:asciiTheme="minorHAnsi" w:hAnsiTheme="minorHAnsi" w:cs="Arial"/>
              </w:rPr>
            </w:pPr>
          </w:p>
        </w:tc>
      </w:tr>
      <w:tr w:rsidR="0023704B" w:rsidRPr="009E4F9C" w14:paraId="0D534AA5" w14:textId="77777777" w:rsidTr="00DB43BC">
        <w:tc>
          <w:tcPr>
            <w:tcW w:w="0" w:type="auto"/>
          </w:tcPr>
          <w:p w14:paraId="4AE660FF"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Dibujar en la planta los mojones en coordenadas reales (mínimo tres) aprobadas por Planeación Municipal de Medellín. Estos mojones deberán estar localizados de tal forma que permanezcan inalterados durante todo el proceso de construcción y actualización de las redes.  </w:t>
            </w:r>
          </w:p>
        </w:tc>
        <w:tc>
          <w:tcPr>
            <w:tcW w:w="200" w:type="pct"/>
          </w:tcPr>
          <w:p w14:paraId="128B83FD" w14:textId="77777777" w:rsidR="0023704B" w:rsidRPr="009E4F9C" w:rsidRDefault="0023704B" w:rsidP="00E554F7">
            <w:pPr>
              <w:jc w:val="center"/>
              <w:rPr>
                <w:rFonts w:asciiTheme="minorHAnsi" w:hAnsiTheme="minorHAnsi" w:cs="Arial"/>
              </w:rPr>
            </w:pPr>
          </w:p>
        </w:tc>
      </w:tr>
      <w:tr w:rsidR="0023704B" w:rsidRPr="009E4F9C" w14:paraId="2653F35D" w14:textId="77777777" w:rsidTr="00DB43BC">
        <w:tc>
          <w:tcPr>
            <w:tcW w:w="0" w:type="auto"/>
          </w:tcPr>
          <w:p w14:paraId="4F635C3B" w14:textId="731D2332"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Los sumideros deben estar conectados directamente a las cámaras, y la tubería entre la cámara y la rejilla del sumidero no debe superar los 15 m. de longitud, un diámetro nominal mínimo de 250 mm y una pendiente del 2%. Ver numeral 8.5.3 de la Norma de Diseño de EPM del decreto 1980 de 2014</w:t>
            </w:r>
            <w:r w:rsidR="0054372E">
              <w:rPr>
                <w:rFonts w:asciiTheme="minorHAnsi" w:hAnsiTheme="minorHAnsi" w:cs="Arial"/>
              </w:rPr>
              <w:t>.</w:t>
            </w:r>
          </w:p>
        </w:tc>
        <w:tc>
          <w:tcPr>
            <w:tcW w:w="200" w:type="pct"/>
          </w:tcPr>
          <w:p w14:paraId="7D4DA22F" w14:textId="77777777" w:rsidR="0023704B" w:rsidRPr="009E4F9C" w:rsidRDefault="0023704B" w:rsidP="00E554F7">
            <w:pPr>
              <w:jc w:val="center"/>
              <w:rPr>
                <w:rFonts w:asciiTheme="minorHAnsi" w:hAnsiTheme="minorHAnsi" w:cs="Arial"/>
              </w:rPr>
            </w:pPr>
          </w:p>
        </w:tc>
      </w:tr>
      <w:tr w:rsidR="0023704B" w:rsidRPr="009E4F9C" w14:paraId="01E247FB" w14:textId="77777777" w:rsidTr="00DB43BC">
        <w:tc>
          <w:tcPr>
            <w:tcW w:w="0" w:type="auto"/>
          </w:tcPr>
          <w:p w14:paraId="7DAC0E39"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Si son varios planos de plantas, se debe indicar el número del plano con el cual se empalma.</w:t>
            </w:r>
          </w:p>
        </w:tc>
        <w:tc>
          <w:tcPr>
            <w:tcW w:w="200" w:type="pct"/>
          </w:tcPr>
          <w:p w14:paraId="48C67E26" w14:textId="77777777" w:rsidR="0023704B" w:rsidRPr="009E4F9C" w:rsidRDefault="0023704B" w:rsidP="00E554F7">
            <w:pPr>
              <w:jc w:val="center"/>
              <w:rPr>
                <w:rFonts w:asciiTheme="minorHAnsi" w:hAnsiTheme="minorHAnsi" w:cs="Arial"/>
              </w:rPr>
            </w:pPr>
          </w:p>
        </w:tc>
      </w:tr>
      <w:tr w:rsidR="0023704B" w:rsidRPr="009E4F9C" w14:paraId="64784B40" w14:textId="77777777" w:rsidTr="00DB43BC">
        <w:tc>
          <w:tcPr>
            <w:tcW w:w="0" w:type="auto"/>
          </w:tcPr>
          <w:p w14:paraId="60F0294B"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Red proyectada según normas de diseño y estándares de dibujo de Microstation o Autocad: </w:t>
            </w:r>
          </w:p>
        </w:tc>
        <w:tc>
          <w:tcPr>
            <w:tcW w:w="200" w:type="pct"/>
          </w:tcPr>
          <w:p w14:paraId="0CEC68AC" w14:textId="77777777" w:rsidR="0023704B" w:rsidRPr="009E4F9C" w:rsidRDefault="0023704B" w:rsidP="00E554F7">
            <w:pPr>
              <w:jc w:val="center"/>
              <w:rPr>
                <w:rFonts w:asciiTheme="minorHAnsi" w:hAnsiTheme="minorHAnsi" w:cs="Arial"/>
              </w:rPr>
            </w:pPr>
          </w:p>
        </w:tc>
      </w:tr>
      <w:tr w:rsidR="0023704B" w:rsidRPr="009E4F9C" w14:paraId="08B7543D" w14:textId="77777777" w:rsidTr="00DB43BC">
        <w:tc>
          <w:tcPr>
            <w:tcW w:w="0" w:type="auto"/>
          </w:tcPr>
          <w:p w14:paraId="75EBBC00" w14:textId="3602177D" w:rsidR="0023704B" w:rsidRPr="002A1665" w:rsidRDefault="0023704B" w:rsidP="002A1665">
            <w:pPr>
              <w:pStyle w:val="Prrafodelista"/>
              <w:numPr>
                <w:ilvl w:val="1"/>
                <w:numId w:val="36"/>
              </w:numPr>
              <w:ind w:left="918" w:hanging="567"/>
              <w:jc w:val="both"/>
              <w:rPr>
                <w:rFonts w:asciiTheme="minorHAnsi" w:hAnsiTheme="minorHAnsi" w:cs="Arial"/>
              </w:rPr>
            </w:pPr>
            <w:r w:rsidRPr="002A1665">
              <w:rPr>
                <w:rFonts w:asciiTheme="minorHAnsi" w:hAnsiTheme="minorHAnsi" w:cs="Arial"/>
              </w:rPr>
              <w:t>Para las redes proyectadas no colocar cotas de batea ni de terreno. En tramos existentes colocar cotas de terreno, batea, longitud, pendiente, material y diámetro.</w:t>
            </w:r>
          </w:p>
        </w:tc>
        <w:tc>
          <w:tcPr>
            <w:tcW w:w="200" w:type="pct"/>
          </w:tcPr>
          <w:p w14:paraId="3EC78EA0" w14:textId="77777777" w:rsidR="0023704B" w:rsidRPr="009E4F9C" w:rsidRDefault="0023704B" w:rsidP="00E554F7">
            <w:pPr>
              <w:jc w:val="center"/>
              <w:rPr>
                <w:rFonts w:asciiTheme="minorHAnsi" w:hAnsiTheme="minorHAnsi" w:cs="Arial"/>
              </w:rPr>
            </w:pPr>
          </w:p>
        </w:tc>
      </w:tr>
      <w:tr w:rsidR="0023704B" w:rsidRPr="009E4F9C" w14:paraId="69E31936" w14:textId="77777777" w:rsidTr="00DB43BC">
        <w:tc>
          <w:tcPr>
            <w:tcW w:w="0" w:type="auto"/>
          </w:tcPr>
          <w:p w14:paraId="7C275FE7" w14:textId="701C2AAE" w:rsidR="0023704B" w:rsidRPr="009E4F9C" w:rsidRDefault="0023704B" w:rsidP="002A1665">
            <w:pPr>
              <w:pStyle w:val="Prrafodelista"/>
              <w:numPr>
                <w:ilvl w:val="1"/>
                <w:numId w:val="36"/>
              </w:numPr>
              <w:ind w:left="918" w:hanging="567"/>
              <w:jc w:val="both"/>
              <w:rPr>
                <w:rFonts w:asciiTheme="minorHAnsi" w:hAnsiTheme="minorHAnsi" w:cs="Arial"/>
              </w:rPr>
            </w:pPr>
            <w:r w:rsidRPr="009E4F9C">
              <w:rPr>
                <w:rFonts w:asciiTheme="minorHAnsi" w:hAnsiTheme="minorHAnsi" w:cs="Arial"/>
              </w:rPr>
              <w:t xml:space="preserve">Localizar las redes de acuerdo con normas de diseño; las tuberías de aguas lluvias debe localizarse en los costados norte y el oriente de las calles y carreras, mientras que las tuberías de aguas residuales deben ubicarse en los costados sur y occidente, a una distancia aproximada de un cuarto del ancho de la vía y no menor que 0.80m de la acera. Ver numeral 3.4.2 de la Norma de Diseño de EPM del decreto 1980 de 2014 </w:t>
            </w:r>
          </w:p>
        </w:tc>
        <w:tc>
          <w:tcPr>
            <w:tcW w:w="200" w:type="pct"/>
          </w:tcPr>
          <w:p w14:paraId="7AAD6AB2" w14:textId="77777777" w:rsidR="0023704B" w:rsidRPr="009E4F9C" w:rsidRDefault="0023704B" w:rsidP="00E554F7">
            <w:pPr>
              <w:jc w:val="center"/>
              <w:rPr>
                <w:rFonts w:asciiTheme="minorHAnsi" w:hAnsiTheme="minorHAnsi" w:cs="Arial"/>
              </w:rPr>
            </w:pPr>
          </w:p>
        </w:tc>
      </w:tr>
      <w:tr w:rsidR="0023704B" w:rsidRPr="009E4F9C" w14:paraId="206E62B6" w14:textId="77777777" w:rsidTr="00DB43BC">
        <w:tc>
          <w:tcPr>
            <w:tcW w:w="0" w:type="auto"/>
          </w:tcPr>
          <w:p w14:paraId="484B11D8" w14:textId="7E89F073" w:rsidR="0023704B" w:rsidRPr="009E4F9C" w:rsidRDefault="0023704B" w:rsidP="002A1665">
            <w:pPr>
              <w:pStyle w:val="Prrafodelista"/>
              <w:numPr>
                <w:ilvl w:val="1"/>
                <w:numId w:val="36"/>
              </w:numPr>
              <w:ind w:left="918" w:hanging="567"/>
              <w:jc w:val="both"/>
              <w:rPr>
                <w:rFonts w:asciiTheme="minorHAnsi" w:hAnsiTheme="minorHAnsi" w:cs="Arial"/>
              </w:rPr>
            </w:pPr>
            <w:r w:rsidRPr="009E4F9C">
              <w:rPr>
                <w:rFonts w:asciiTheme="minorHAnsi" w:hAnsiTheme="minorHAnsi" w:cs="Arial"/>
              </w:rPr>
              <w:t>Cuando se proyectan ambas redes por un mismo costado de una vía, las aguas lluvias deben quedar más cerca del eje de la vía. Ver numeral 3.4.3 de la Norma de Diseño de EPM del decreto 1980 de 2014</w:t>
            </w:r>
          </w:p>
        </w:tc>
        <w:tc>
          <w:tcPr>
            <w:tcW w:w="200" w:type="pct"/>
          </w:tcPr>
          <w:p w14:paraId="109ADF1F" w14:textId="77777777" w:rsidR="0023704B" w:rsidRPr="009E4F9C" w:rsidRDefault="0023704B" w:rsidP="00E554F7">
            <w:pPr>
              <w:jc w:val="center"/>
              <w:rPr>
                <w:rFonts w:asciiTheme="minorHAnsi" w:hAnsiTheme="minorHAnsi" w:cs="Arial"/>
              </w:rPr>
            </w:pPr>
          </w:p>
        </w:tc>
      </w:tr>
      <w:tr w:rsidR="0023704B" w:rsidRPr="009E4F9C" w14:paraId="6C68AA90" w14:textId="77777777" w:rsidTr="00DB43BC">
        <w:tc>
          <w:tcPr>
            <w:tcW w:w="0" w:type="auto"/>
          </w:tcPr>
          <w:p w14:paraId="45CD9E4F" w14:textId="0CDD7B16"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No ubicar las redes dentro de las zonas verdes, en caso contrario se debe respetar una franja de servidumbre de al menos 1.5 m al eje de la tubería. Ver numeral 3.4.3 de la Norma de Diseño </w:t>
            </w:r>
            <w:r w:rsidR="0054372E">
              <w:rPr>
                <w:rFonts w:asciiTheme="minorHAnsi" w:hAnsiTheme="minorHAnsi" w:cs="Arial"/>
              </w:rPr>
              <w:t>de EPM del decreto 1980 de 2014.</w:t>
            </w:r>
          </w:p>
        </w:tc>
        <w:tc>
          <w:tcPr>
            <w:tcW w:w="200" w:type="pct"/>
          </w:tcPr>
          <w:p w14:paraId="19F1CD96" w14:textId="77777777" w:rsidR="0023704B" w:rsidRPr="009E4F9C" w:rsidRDefault="0023704B" w:rsidP="00E554F7">
            <w:pPr>
              <w:jc w:val="center"/>
              <w:rPr>
                <w:rFonts w:asciiTheme="minorHAnsi" w:hAnsiTheme="minorHAnsi" w:cs="Arial"/>
              </w:rPr>
            </w:pPr>
          </w:p>
        </w:tc>
      </w:tr>
      <w:tr w:rsidR="0023704B" w:rsidRPr="009E4F9C" w14:paraId="3C60306A" w14:textId="77777777" w:rsidTr="00DB43BC">
        <w:tc>
          <w:tcPr>
            <w:tcW w:w="0" w:type="auto"/>
          </w:tcPr>
          <w:p w14:paraId="458CDAF3" w14:textId="483BDBE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Cuando por la conformación topográfica de la zona del proyecto se requieran cunetas y/o canales, estos deben dibujarse en la planta. Dejar nota en los planos indicando que EPM no revisará su diseño ni recibirá dichas estructuras para su operación y mantenimiento. Ver numeral 10.5.1. de la Norma de Diseño de EPM del decreto 1980 de 2014</w:t>
            </w:r>
            <w:r w:rsidR="0054372E">
              <w:rPr>
                <w:rFonts w:asciiTheme="minorHAnsi" w:hAnsiTheme="minorHAnsi" w:cs="Arial"/>
              </w:rPr>
              <w:t>.</w:t>
            </w:r>
          </w:p>
        </w:tc>
        <w:tc>
          <w:tcPr>
            <w:tcW w:w="200" w:type="pct"/>
          </w:tcPr>
          <w:p w14:paraId="0B364776" w14:textId="77777777" w:rsidR="0023704B" w:rsidRPr="009E4F9C" w:rsidRDefault="0023704B" w:rsidP="00E554F7">
            <w:pPr>
              <w:jc w:val="center"/>
              <w:rPr>
                <w:rFonts w:asciiTheme="minorHAnsi" w:hAnsiTheme="minorHAnsi" w:cs="Arial"/>
              </w:rPr>
            </w:pPr>
          </w:p>
        </w:tc>
      </w:tr>
      <w:tr w:rsidR="0023704B" w:rsidRPr="009E4F9C" w14:paraId="31C74B16" w14:textId="77777777" w:rsidTr="00DB43BC">
        <w:tc>
          <w:tcPr>
            <w:tcW w:w="0" w:type="auto"/>
          </w:tcPr>
          <w:p w14:paraId="5762BB0B" w14:textId="531E6E29"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Mostrar la ubicación de las acometidas y sus respectivas cajas de inspección de forma esquemática en los planos.</w:t>
            </w:r>
          </w:p>
        </w:tc>
        <w:tc>
          <w:tcPr>
            <w:tcW w:w="200" w:type="pct"/>
          </w:tcPr>
          <w:p w14:paraId="1BA55C01" w14:textId="77777777" w:rsidR="0023704B" w:rsidRPr="009E4F9C" w:rsidRDefault="0023704B" w:rsidP="00453E48">
            <w:pPr>
              <w:jc w:val="center"/>
              <w:rPr>
                <w:rFonts w:asciiTheme="minorHAnsi" w:hAnsiTheme="minorHAnsi" w:cs="Arial"/>
              </w:rPr>
            </w:pPr>
          </w:p>
        </w:tc>
      </w:tr>
      <w:tr w:rsidR="0023704B" w:rsidRPr="009E4F9C" w14:paraId="03FCE64F" w14:textId="77777777" w:rsidTr="00DB43BC">
        <w:tc>
          <w:tcPr>
            <w:tcW w:w="0" w:type="auto"/>
          </w:tcPr>
          <w:p w14:paraId="459868BA" w14:textId="4A243CD1"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El ancho de servidumbre debe ser mínimo de 3 m en la proyección horizontal, garantizando siempre una distancia mínima de 1.5 m a ambos lados del eje de la tubería. Véase numeral 3.4.3 de la norma de diseño</w:t>
            </w:r>
            <w:r w:rsidR="0054372E">
              <w:rPr>
                <w:rFonts w:asciiTheme="minorHAnsi" w:hAnsiTheme="minorHAnsi" w:cs="Arial"/>
              </w:rPr>
              <w:t>.</w:t>
            </w:r>
          </w:p>
        </w:tc>
        <w:tc>
          <w:tcPr>
            <w:tcW w:w="200" w:type="pct"/>
          </w:tcPr>
          <w:p w14:paraId="47257B6D" w14:textId="77777777" w:rsidR="0023704B" w:rsidRPr="009E4F9C" w:rsidRDefault="0023704B" w:rsidP="00453E48">
            <w:pPr>
              <w:jc w:val="center"/>
              <w:rPr>
                <w:rFonts w:asciiTheme="minorHAnsi" w:hAnsiTheme="minorHAnsi" w:cs="Arial"/>
              </w:rPr>
            </w:pPr>
          </w:p>
        </w:tc>
      </w:tr>
      <w:tr w:rsidR="0023704B" w:rsidRPr="009E4F9C" w14:paraId="51C17C21" w14:textId="77777777" w:rsidTr="00DB43BC">
        <w:tc>
          <w:tcPr>
            <w:tcW w:w="0" w:type="auto"/>
          </w:tcPr>
          <w:p w14:paraId="181C29C9" w14:textId="448241F0" w:rsidR="00555553" w:rsidRPr="009E4F9C" w:rsidRDefault="00555553" w:rsidP="00555553">
            <w:pPr>
              <w:numPr>
                <w:ilvl w:val="0"/>
                <w:numId w:val="4"/>
              </w:numPr>
              <w:jc w:val="both"/>
              <w:rPr>
                <w:rFonts w:asciiTheme="minorHAnsi" w:hAnsiTheme="minorHAnsi" w:cs="Arial"/>
              </w:rPr>
            </w:pPr>
            <w:r w:rsidRPr="00555553">
              <w:rPr>
                <w:rFonts w:asciiTheme="minorHAnsi" w:hAnsiTheme="minorHAnsi" w:cs="Arial"/>
              </w:rPr>
              <w:t xml:space="preserve">Para cada uno de los tipos de tubería utilizados en el diseño presentar los esquemas de la cimentación con sus respectivas notas, en la descripción de los diferentes materiales que componen la cimentación, se debe utilizar un lenguaje sencillo de tal forma que sea interpretable para el personal de campo (arenilla, triturado, material granular, </w:t>
            </w:r>
            <w:r w:rsidRPr="00555553">
              <w:rPr>
                <w:rFonts w:asciiTheme="minorHAnsi" w:hAnsiTheme="minorHAnsi" w:cs="Arial"/>
              </w:rPr>
              <w:lastRenderedPageBreak/>
              <w:t>etc.). Las notas para las cimentaciones de concreto se presentan en el Manual de Dibujo de Redes de Acueducto y Alcantarillado de EPM presentado en la página de internet de EPM.</w:t>
            </w:r>
          </w:p>
        </w:tc>
        <w:tc>
          <w:tcPr>
            <w:tcW w:w="200" w:type="pct"/>
          </w:tcPr>
          <w:p w14:paraId="26F2F583" w14:textId="77777777" w:rsidR="0023704B" w:rsidRPr="009E4F9C" w:rsidRDefault="0023704B" w:rsidP="00453E48">
            <w:pPr>
              <w:jc w:val="center"/>
              <w:rPr>
                <w:rFonts w:asciiTheme="minorHAnsi" w:hAnsiTheme="minorHAnsi" w:cs="Arial"/>
              </w:rPr>
            </w:pPr>
          </w:p>
        </w:tc>
      </w:tr>
      <w:tr w:rsidR="0023704B" w:rsidRPr="009E4F9C" w14:paraId="3297C907" w14:textId="77777777" w:rsidTr="00DB43BC">
        <w:tc>
          <w:tcPr>
            <w:tcW w:w="0" w:type="auto"/>
          </w:tcPr>
          <w:p w14:paraId="06C3DA27" w14:textId="4CEFF0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Los cruces entre las diferentes redes de servicios públicos con la red de alcantarillado de aguas lluvias y/o residuales deben analizarse de manera individual para establecer la necesidad de diseños especiales, en aquellos casos que se incumplan las distancias mínimas establecidas en las normas de diseño, se debe presentar el tipo de protección que debe añadirse a la red en diseño y a las otras tuberías. Ver numeral 3.4.3. de la Norma de Diseño de EPM del decreto 1980 de 2014.</w:t>
            </w:r>
          </w:p>
        </w:tc>
        <w:tc>
          <w:tcPr>
            <w:tcW w:w="200" w:type="pct"/>
          </w:tcPr>
          <w:p w14:paraId="41A358F0" w14:textId="77777777" w:rsidR="0023704B" w:rsidRPr="009E4F9C" w:rsidRDefault="0023704B" w:rsidP="00453E48">
            <w:pPr>
              <w:jc w:val="center"/>
              <w:rPr>
                <w:rFonts w:asciiTheme="minorHAnsi" w:hAnsiTheme="minorHAnsi" w:cs="Arial"/>
              </w:rPr>
            </w:pPr>
          </w:p>
        </w:tc>
      </w:tr>
      <w:tr w:rsidR="0023704B" w:rsidRPr="009E4F9C" w14:paraId="598D3EAC" w14:textId="77777777" w:rsidTr="00DB43BC">
        <w:tc>
          <w:tcPr>
            <w:tcW w:w="0" w:type="auto"/>
            <w:vAlign w:val="center"/>
          </w:tcPr>
          <w:p w14:paraId="61352E5C" w14:textId="2D08BA78"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Cuando se presenten cruces aéreos o subterráneos con quebradas, se debe tener en cuenta lo definido en los numerales 7 y 8 del Artículo 138, Resolución 0330 de 2017 o aquel que lo modifique o sustituya.</w:t>
            </w:r>
          </w:p>
        </w:tc>
        <w:tc>
          <w:tcPr>
            <w:tcW w:w="200" w:type="pct"/>
          </w:tcPr>
          <w:p w14:paraId="519B9AC4" w14:textId="77777777" w:rsidR="0023704B" w:rsidRPr="009E4F9C" w:rsidRDefault="0023704B" w:rsidP="00665BEA">
            <w:pPr>
              <w:jc w:val="center"/>
              <w:rPr>
                <w:rFonts w:asciiTheme="minorHAnsi" w:hAnsiTheme="minorHAnsi" w:cs="Arial"/>
              </w:rPr>
            </w:pPr>
          </w:p>
        </w:tc>
      </w:tr>
      <w:tr w:rsidR="00917F07" w:rsidRPr="009E4F9C" w14:paraId="5625B985" w14:textId="77777777" w:rsidTr="00DB43BC">
        <w:tc>
          <w:tcPr>
            <w:tcW w:w="0" w:type="auto"/>
            <w:vAlign w:val="center"/>
          </w:tcPr>
          <w:p w14:paraId="0C8E7CC6" w14:textId="6A8EECD8" w:rsidR="00917F07" w:rsidRPr="009E4F9C" w:rsidRDefault="00917F07" w:rsidP="007719CA">
            <w:pPr>
              <w:numPr>
                <w:ilvl w:val="0"/>
                <w:numId w:val="4"/>
              </w:numPr>
              <w:jc w:val="both"/>
              <w:rPr>
                <w:rFonts w:asciiTheme="minorHAnsi" w:hAnsiTheme="minorHAnsi" w:cs="Arial"/>
              </w:rPr>
            </w:pPr>
            <w:r w:rsidRPr="00917F07">
              <w:rPr>
                <w:rFonts w:asciiTheme="minorHAnsi" w:hAnsiTheme="minorHAnsi" w:cs="Arial"/>
              </w:rPr>
              <w:t>Las modificaciones de diseños deberán de ser presentadas en planos diferentes e independientes de los planos aprobados originalmente para el proyecto. La información presentada deberá de ser la mínima requerida para facilitar y agilizar su revisión y en general se recomienda que se presente planta, perfil, cimentación y nota referente a si la red es tramos de empalme o redes públicas a ser entregadas a EPM para su operación. Finalmente deberá de quedar claro en el plano con una nota las razones por las que se requirió la presentación de la modificación.</w:t>
            </w:r>
          </w:p>
        </w:tc>
        <w:tc>
          <w:tcPr>
            <w:tcW w:w="200" w:type="pct"/>
          </w:tcPr>
          <w:p w14:paraId="515572E6" w14:textId="77777777" w:rsidR="00917F07" w:rsidRPr="009E4F9C" w:rsidRDefault="00917F07" w:rsidP="00665BEA">
            <w:pPr>
              <w:jc w:val="center"/>
              <w:rPr>
                <w:rFonts w:asciiTheme="minorHAnsi" w:hAnsiTheme="minorHAnsi" w:cs="Arial"/>
              </w:rPr>
            </w:pPr>
          </w:p>
        </w:tc>
      </w:tr>
    </w:tbl>
    <w:p w14:paraId="15443490" w14:textId="77777777" w:rsidR="00D55BAE" w:rsidRPr="009E4F9C" w:rsidRDefault="00D55BAE" w:rsidP="00E554F7">
      <w:pPr>
        <w:ind w:hanging="720"/>
        <w:jc w:val="both"/>
        <w:rPr>
          <w:rFonts w:asciiTheme="minorHAnsi" w:hAnsiTheme="minorHAnsi" w:cs="Arial"/>
        </w:rPr>
      </w:pPr>
    </w:p>
    <w:p w14:paraId="74A139CC" w14:textId="21732064" w:rsidR="00D55BAE" w:rsidRPr="009E4F9C" w:rsidRDefault="00E04EB9" w:rsidP="0023704B">
      <w:pPr>
        <w:pStyle w:val="Ttulo3"/>
        <w:rPr>
          <w:rFonts w:asciiTheme="minorHAnsi" w:hAnsiTheme="minorHAnsi" w:cs="Arial"/>
          <w:sz w:val="20"/>
        </w:rPr>
      </w:pPr>
      <w:r w:rsidRPr="009E4F9C">
        <w:rPr>
          <w:rFonts w:asciiTheme="minorHAnsi" w:hAnsiTheme="minorHAnsi" w:cs="Arial"/>
          <w:sz w:val="20"/>
        </w:rPr>
        <w:t>B.2</w:t>
      </w:r>
      <w:r w:rsidRPr="009E4F9C">
        <w:rPr>
          <w:rFonts w:asciiTheme="minorHAnsi" w:hAnsiTheme="minorHAnsi" w:cs="Arial"/>
          <w:sz w:val="20"/>
        </w:rPr>
        <w:tab/>
        <w:t xml:space="preserve">PERFILES </w:t>
      </w:r>
      <w:r w:rsidR="00453E48" w:rsidRPr="009E4F9C">
        <w:rPr>
          <w:rFonts w:asciiTheme="minorHAnsi" w:hAnsiTheme="minorHAnsi" w:cs="Arial"/>
          <w:sz w:val="20"/>
        </w:rPr>
        <w:t>SOLO REDES QUE SERAN RECIBIDAS Y OPERADAS POR EPM</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3DD0AB04" w14:textId="77777777" w:rsidTr="003C07D5">
        <w:tc>
          <w:tcPr>
            <w:tcW w:w="4621" w:type="pct"/>
          </w:tcPr>
          <w:p w14:paraId="260506CC"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Perfiles dibujados en cuadrícula única acotada.</w:t>
            </w:r>
          </w:p>
        </w:tc>
        <w:tc>
          <w:tcPr>
            <w:tcW w:w="200" w:type="pct"/>
          </w:tcPr>
          <w:p w14:paraId="71CC1864" w14:textId="77777777" w:rsidR="0023704B" w:rsidRPr="009E4F9C" w:rsidRDefault="0023704B" w:rsidP="00E554F7">
            <w:pPr>
              <w:jc w:val="center"/>
              <w:rPr>
                <w:rFonts w:asciiTheme="minorHAnsi" w:hAnsiTheme="minorHAnsi" w:cs="Arial"/>
              </w:rPr>
            </w:pPr>
          </w:p>
        </w:tc>
      </w:tr>
      <w:tr w:rsidR="0023704B" w:rsidRPr="009E4F9C" w14:paraId="5B8F91DE" w14:textId="77777777" w:rsidTr="003C07D5">
        <w:tc>
          <w:tcPr>
            <w:tcW w:w="4621" w:type="pct"/>
          </w:tcPr>
          <w:p w14:paraId="093D8782"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Convenciones según estándares de dibujo. Deben incluirse en cada plano todas las convenciones del perfil necesarias para el proyecto.</w:t>
            </w:r>
          </w:p>
        </w:tc>
        <w:tc>
          <w:tcPr>
            <w:tcW w:w="200" w:type="pct"/>
          </w:tcPr>
          <w:p w14:paraId="21873882" w14:textId="77777777" w:rsidR="0023704B" w:rsidRPr="009E4F9C" w:rsidRDefault="0023704B" w:rsidP="00E554F7">
            <w:pPr>
              <w:jc w:val="center"/>
              <w:rPr>
                <w:rFonts w:asciiTheme="minorHAnsi" w:hAnsiTheme="minorHAnsi" w:cs="Arial"/>
              </w:rPr>
            </w:pPr>
          </w:p>
        </w:tc>
      </w:tr>
      <w:tr w:rsidR="0023704B" w:rsidRPr="009E4F9C" w14:paraId="0BD10DA3" w14:textId="77777777" w:rsidTr="003C07D5">
        <w:tc>
          <w:tcPr>
            <w:tcW w:w="4621" w:type="pct"/>
          </w:tcPr>
          <w:p w14:paraId="2DDBC5CB" w14:textId="53356206"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Trabajar los perfiles en escalas H: 1:1000 y V: 1:100 o la más adecuada con una relación 1:10</w:t>
            </w:r>
            <w:r w:rsidR="0054372E">
              <w:rPr>
                <w:rFonts w:asciiTheme="minorHAnsi" w:hAnsiTheme="minorHAnsi" w:cs="Arial"/>
              </w:rPr>
              <w:t>.</w:t>
            </w:r>
          </w:p>
        </w:tc>
        <w:tc>
          <w:tcPr>
            <w:tcW w:w="200" w:type="pct"/>
          </w:tcPr>
          <w:p w14:paraId="22FE2B54" w14:textId="77777777" w:rsidR="0023704B" w:rsidRPr="009E4F9C" w:rsidRDefault="0023704B" w:rsidP="00E554F7">
            <w:pPr>
              <w:jc w:val="center"/>
              <w:rPr>
                <w:rFonts w:asciiTheme="minorHAnsi" w:hAnsiTheme="minorHAnsi" w:cs="Arial"/>
              </w:rPr>
            </w:pPr>
          </w:p>
        </w:tc>
      </w:tr>
      <w:tr w:rsidR="0023704B" w:rsidRPr="009E4F9C" w14:paraId="6BA1DB3E" w14:textId="77777777" w:rsidTr="003C07D5">
        <w:tc>
          <w:tcPr>
            <w:tcW w:w="4621" w:type="pct"/>
          </w:tcPr>
          <w:p w14:paraId="6E04CAB4"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Dibujar, con la dirección del flujo (izquierda – derecha) y por el eje de la tubería, la rasante definitiva, el perfil natural del terreno y los terraceos en caso de requerirse. En caso de que la rasante no se modifique aclararlo mediante una nota.</w:t>
            </w:r>
          </w:p>
        </w:tc>
        <w:tc>
          <w:tcPr>
            <w:tcW w:w="200" w:type="pct"/>
          </w:tcPr>
          <w:p w14:paraId="05676BDE" w14:textId="77777777" w:rsidR="0023704B" w:rsidRPr="009E4F9C" w:rsidRDefault="0023704B" w:rsidP="00E554F7">
            <w:pPr>
              <w:jc w:val="center"/>
              <w:rPr>
                <w:rFonts w:asciiTheme="minorHAnsi" w:hAnsiTheme="minorHAnsi" w:cs="Arial"/>
              </w:rPr>
            </w:pPr>
          </w:p>
        </w:tc>
      </w:tr>
      <w:tr w:rsidR="0023704B" w:rsidRPr="009E4F9C" w14:paraId="6BD77F02" w14:textId="77777777" w:rsidTr="003C07D5">
        <w:tc>
          <w:tcPr>
            <w:tcW w:w="4621" w:type="pct"/>
          </w:tcPr>
          <w:p w14:paraId="3B64D12F"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Alturas a la clave en la entrada y salida de cada cámara. </w:t>
            </w:r>
          </w:p>
        </w:tc>
        <w:tc>
          <w:tcPr>
            <w:tcW w:w="200" w:type="pct"/>
          </w:tcPr>
          <w:p w14:paraId="652F8A3F" w14:textId="77777777" w:rsidR="0023704B" w:rsidRPr="009E4F9C" w:rsidRDefault="0023704B" w:rsidP="00E554F7">
            <w:pPr>
              <w:jc w:val="center"/>
              <w:rPr>
                <w:rFonts w:asciiTheme="minorHAnsi" w:hAnsiTheme="minorHAnsi" w:cs="Arial"/>
              </w:rPr>
            </w:pPr>
          </w:p>
        </w:tc>
      </w:tr>
      <w:tr w:rsidR="0023704B" w:rsidRPr="009E4F9C" w14:paraId="6A0D025D" w14:textId="77777777" w:rsidTr="003C07D5">
        <w:tc>
          <w:tcPr>
            <w:tcW w:w="4621" w:type="pct"/>
          </w:tcPr>
          <w:p w14:paraId="45304DB0" w14:textId="2CE80198"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Profundidad mínima a la clave en todos los casos será de 1,20</w:t>
            </w:r>
            <w:r w:rsidR="005E1A54">
              <w:rPr>
                <w:rFonts w:asciiTheme="minorHAnsi" w:hAnsiTheme="minorHAnsi" w:cs="Arial"/>
              </w:rPr>
              <w:t xml:space="preserve"> </w:t>
            </w:r>
            <w:r w:rsidRPr="009E4F9C">
              <w:rPr>
                <w:rFonts w:asciiTheme="minorHAnsi" w:hAnsiTheme="minorHAnsi" w:cs="Arial"/>
              </w:rPr>
              <w:t>m. Para profundidades menores debe cumplirse lo estipulado en el numeral 5.2.15. de la Norma de Diseño de EPM del decreto 1980 de 2014</w:t>
            </w:r>
            <w:r w:rsidRPr="009E4F9C">
              <w:rPr>
                <w:rFonts w:asciiTheme="minorHAnsi" w:hAnsiTheme="minorHAnsi"/>
                <w:b/>
                <w:bCs/>
              </w:rPr>
              <w:t>.</w:t>
            </w:r>
          </w:p>
        </w:tc>
        <w:tc>
          <w:tcPr>
            <w:tcW w:w="200" w:type="pct"/>
          </w:tcPr>
          <w:p w14:paraId="3863DC73" w14:textId="77777777" w:rsidR="0023704B" w:rsidRPr="009E4F9C" w:rsidRDefault="0023704B" w:rsidP="00E554F7">
            <w:pPr>
              <w:jc w:val="center"/>
              <w:rPr>
                <w:rFonts w:asciiTheme="minorHAnsi" w:hAnsiTheme="minorHAnsi" w:cs="Arial"/>
              </w:rPr>
            </w:pPr>
          </w:p>
        </w:tc>
      </w:tr>
      <w:tr w:rsidR="0023704B" w:rsidRPr="009E4F9C" w14:paraId="05A19C62" w14:textId="77777777" w:rsidTr="003C07D5">
        <w:tc>
          <w:tcPr>
            <w:tcW w:w="4621" w:type="pct"/>
          </w:tcPr>
          <w:p w14:paraId="10209AC8" w14:textId="1612D3DC"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Profundidad máxima. El diseñador debe establecer la profundidad máxima a la cota clave. Para profundidades mayores a 4,0 m se deberá presentar el análisis del comportamiento de las tuberías teniendo en cuenta el tipo de suelo, los equipos y métodos de excavación, los métodos de entibado </w:t>
            </w:r>
            <w:r w:rsidR="0088089A" w:rsidRPr="009E4F9C">
              <w:rPr>
                <w:rFonts w:asciiTheme="minorHAnsi" w:hAnsiTheme="minorHAnsi" w:cs="Arial"/>
              </w:rPr>
              <w:t>disponibles, el</w:t>
            </w:r>
            <w:r w:rsidRPr="009E4F9C">
              <w:rPr>
                <w:rFonts w:asciiTheme="minorHAnsi" w:hAnsiTheme="minorHAnsi" w:cs="Arial"/>
              </w:rPr>
              <w:t xml:space="preserve"> comportamiento mecánico de las tuberías y de los materiales con los cuales están fabricadas.  Ver numeral 5.2.16. de la norma de diseño.</w:t>
            </w:r>
          </w:p>
        </w:tc>
        <w:tc>
          <w:tcPr>
            <w:tcW w:w="200" w:type="pct"/>
          </w:tcPr>
          <w:p w14:paraId="6FE6D5B6" w14:textId="77777777" w:rsidR="0023704B" w:rsidRPr="009E4F9C" w:rsidRDefault="0023704B" w:rsidP="00641923">
            <w:pPr>
              <w:jc w:val="both"/>
              <w:rPr>
                <w:rFonts w:asciiTheme="minorHAnsi" w:hAnsiTheme="minorHAnsi" w:cs="Arial"/>
              </w:rPr>
            </w:pPr>
          </w:p>
        </w:tc>
      </w:tr>
      <w:tr w:rsidR="0023704B" w:rsidRPr="009E4F9C" w14:paraId="427162F9" w14:textId="77777777" w:rsidTr="003C07D5">
        <w:tc>
          <w:tcPr>
            <w:tcW w:w="4621" w:type="pct"/>
          </w:tcPr>
          <w:p w14:paraId="23F9196B"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Elementos de diseño:</w:t>
            </w:r>
          </w:p>
        </w:tc>
        <w:tc>
          <w:tcPr>
            <w:tcW w:w="200" w:type="pct"/>
          </w:tcPr>
          <w:p w14:paraId="0A643C7E" w14:textId="77777777" w:rsidR="0023704B" w:rsidRPr="009E4F9C" w:rsidRDefault="0023704B" w:rsidP="00E554F7">
            <w:pPr>
              <w:jc w:val="center"/>
              <w:rPr>
                <w:rFonts w:asciiTheme="minorHAnsi" w:hAnsiTheme="minorHAnsi" w:cs="Arial"/>
              </w:rPr>
            </w:pPr>
          </w:p>
        </w:tc>
      </w:tr>
      <w:tr w:rsidR="0023704B" w:rsidRPr="009E4F9C" w14:paraId="5D78CD82" w14:textId="77777777" w:rsidTr="0054372E">
        <w:trPr>
          <w:trHeight w:val="114"/>
        </w:trPr>
        <w:tc>
          <w:tcPr>
            <w:tcW w:w="4621" w:type="pct"/>
          </w:tcPr>
          <w:p w14:paraId="12EEC2F3" w14:textId="277AE5CE" w:rsidR="0023704B" w:rsidRPr="002A1665" w:rsidRDefault="0023704B" w:rsidP="002A1665">
            <w:pPr>
              <w:pStyle w:val="Prrafodelista"/>
              <w:numPr>
                <w:ilvl w:val="1"/>
                <w:numId w:val="37"/>
              </w:numPr>
              <w:ind w:left="1059" w:hanging="567"/>
              <w:jc w:val="both"/>
              <w:rPr>
                <w:rFonts w:asciiTheme="minorHAnsi" w:hAnsiTheme="minorHAnsi" w:cs="Arial"/>
              </w:rPr>
            </w:pPr>
            <w:r w:rsidRPr="002A1665">
              <w:rPr>
                <w:rFonts w:asciiTheme="minorHAnsi" w:hAnsiTheme="minorHAnsi" w:cs="Arial"/>
              </w:rPr>
              <w:t>Longitud entre ejes.</w:t>
            </w:r>
          </w:p>
        </w:tc>
        <w:tc>
          <w:tcPr>
            <w:tcW w:w="200" w:type="pct"/>
          </w:tcPr>
          <w:p w14:paraId="29F95684" w14:textId="77777777" w:rsidR="0023704B" w:rsidRPr="009E4F9C" w:rsidRDefault="0023704B" w:rsidP="00E554F7">
            <w:pPr>
              <w:jc w:val="center"/>
              <w:rPr>
                <w:rFonts w:asciiTheme="minorHAnsi" w:hAnsiTheme="minorHAnsi" w:cs="Arial"/>
              </w:rPr>
            </w:pPr>
          </w:p>
        </w:tc>
      </w:tr>
      <w:tr w:rsidR="0023704B" w:rsidRPr="009E4F9C" w14:paraId="27A34A44" w14:textId="77777777" w:rsidTr="003C07D5">
        <w:tc>
          <w:tcPr>
            <w:tcW w:w="4621" w:type="pct"/>
          </w:tcPr>
          <w:p w14:paraId="7E70DFF8" w14:textId="77777777" w:rsidR="0023704B" w:rsidRPr="009E4F9C" w:rsidRDefault="0023704B" w:rsidP="002A1665">
            <w:pPr>
              <w:pStyle w:val="Prrafodelista"/>
              <w:numPr>
                <w:ilvl w:val="1"/>
                <w:numId w:val="37"/>
              </w:numPr>
              <w:ind w:left="1059" w:hanging="567"/>
              <w:jc w:val="both"/>
              <w:rPr>
                <w:rFonts w:asciiTheme="minorHAnsi" w:hAnsiTheme="minorHAnsi" w:cs="Arial"/>
              </w:rPr>
            </w:pPr>
            <w:r w:rsidRPr="009E4F9C">
              <w:rPr>
                <w:rFonts w:asciiTheme="minorHAnsi" w:hAnsiTheme="minorHAnsi" w:cs="Arial"/>
              </w:rPr>
              <w:t xml:space="preserve">Pendiente en porcentaje. </w:t>
            </w:r>
          </w:p>
        </w:tc>
        <w:tc>
          <w:tcPr>
            <w:tcW w:w="200" w:type="pct"/>
          </w:tcPr>
          <w:p w14:paraId="6BF4C12A" w14:textId="77777777" w:rsidR="0023704B" w:rsidRPr="009E4F9C" w:rsidRDefault="0023704B" w:rsidP="00E554F7">
            <w:pPr>
              <w:jc w:val="center"/>
              <w:rPr>
                <w:rFonts w:asciiTheme="minorHAnsi" w:hAnsiTheme="minorHAnsi" w:cs="Arial"/>
              </w:rPr>
            </w:pPr>
          </w:p>
        </w:tc>
      </w:tr>
      <w:tr w:rsidR="0023704B" w:rsidRPr="009E4F9C" w14:paraId="26510755" w14:textId="77777777" w:rsidTr="003C07D5">
        <w:tc>
          <w:tcPr>
            <w:tcW w:w="4621" w:type="pct"/>
          </w:tcPr>
          <w:p w14:paraId="3E64DCA8" w14:textId="77777777" w:rsidR="0023704B" w:rsidRPr="009E4F9C" w:rsidRDefault="0023704B" w:rsidP="002A1665">
            <w:pPr>
              <w:pStyle w:val="Prrafodelista"/>
              <w:numPr>
                <w:ilvl w:val="1"/>
                <w:numId w:val="37"/>
              </w:numPr>
              <w:ind w:left="1059" w:hanging="567"/>
              <w:jc w:val="both"/>
              <w:rPr>
                <w:rFonts w:asciiTheme="minorHAnsi" w:hAnsiTheme="minorHAnsi" w:cs="Arial"/>
              </w:rPr>
            </w:pPr>
            <w:r w:rsidRPr="009E4F9C">
              <w:rPr>
                <w:rFonts w:asciiTheme="minorHAnsi" w:hAnsiTheme="minorHAnsi" w:cs="Arial"/>
              </w:rPr>
              <w:t xml:space="preserve">Diámetro nominal en mm. El cálculo del caudal se realiza con el diámetro interior y para el caso de tuberías plásticas colocar tanto el diámetro nominal como el interior. </w:t>
            </w:r>
          </w:p>
        </w:tc>
        <w:tc>
          <w:tcPr>
            <w:tcW w:w="200" w:type="pct"/>
          </w:tcPr>
          <w:p w14:paraId="361A3431" w14:textId="77777777" w:rsidR="0023704B" w:rsidRPr="009E4F9C" w:rsidRDefault="0023704B" w:rsidP="00E554F7">
            <w:pPr>
              <w:jc w:val="center"/>
              <w:rPr>
                <w:rFonts w:asciiTheme="minorHAnsi" w:hAnsiTheme="minorHAnsi" w:cs="Arial"/>
              </w:rPr>
            </w:pPr>
          </w:p>
        </w:tc>
      </w:tr>
      <w:tr w:rsidR="0023704B" w:rsidRPr="009E4F9C" w14:paraId="7CBB461B" w14:textId="77777777" w:rsidTr="0054372E">
        <w:trPr>
          <w:trHeight w:val="30"/>
        </w:trPr>
        <w:tc>
          <w:tcPr>
            <w:tcW w:w="4621" w:type="pct"/>
          </w:tcPr>
          <w:p w14:paraId="0D92FEF4" w14:textId="5EDF8827" w:rsidR="0023704B" w:rsidRPr="009E4F9C" w:rsidRDefault="0023704B" w:rsidP="002A1665">
            <w:pPr>
              <w:pStyle w:val="Prrafodelista"/>
              <w:numPr>
                <w:ilvl w:val="1"/>
                <w:numId w:val="37"/>
              </w:numPr>
              <w:ind w:left="1059" w:hanging="567"/>
              <w:jc w:val="both"/>
              <w:rPr>
                <w:rFonts w:asciiTheme="minorHAnsi" w:hAnsiTheme="minorHAnsi" w:cs="Arial"/>
              </w:rPr>
            </w:pPr>
            <w:r w:rsidRPr="009E4F9C">
              <w:rPr>
                <w:rFonts w:asciiTheme="minorHAnsi" w:hAnsiTheme="minorHAnsi" w:cs="Arial"/>
              </w:rPr>
              <w:t>Caudal en l/s</w:t>
            </w:r>
            <w:r w:rsidR="0054372E">
              <w:rPr>
                <w:rFonts w:asciiTheme="minorHAnsi" w:hAnsiTheme="minorHAnsi" w:cs="Arial"/>
              </w:rPr>
              <w:t>.</w:t>
            </w:r>
          </w:p>
        </w:tc>
        <w:tc>
          <w:tcPr>
            <w:tcW w:w="200" w:type="pct"/>
          </w:tcPr>
          <w:p w14:paraId="7EE6F112" w14:textId="77777777" w:rsidR="0023704B" w:rsidRPr="009E4F9C" w:rsidRDefault="0023704B" w:rsidP="00E554F7">
            <w:pPr>
              <w:jc w:val="center"/>
              <w:rPr>
                <w:rFonts w:asciiTheme="minorHAnsi" w:hAnsiTheme="minorHAnsi" w:cs="Arial"/>
              </w:rPr>
            </w:pPr>
          </w:p>
        </w:tc>
      </w:tr>
      <w:tr w:rsidR="0023704B" w:rsidRPr="009E4F9C" w14:paraId="1446B713" w14:textId="77777777" w:rsidTr="003C07D5">
        <w:tc>
          <w:tcPr>
            <w:tcW w:w="4621" w:type="pct"/>
          </w:tcPr>
          <w:p w14:paraId="377D82B4" w14:textId="77777777" w:rsidR="0023704B" w:rsidRPr="009E4F9C" w:rsidRDefault="0023704B" w:rsidP="002A1665">
            <w:pPr>
              <w:pStyle w:val="Prrafodelista"/>
              <w:numPr>
                <w:ilvl w:val="1"/>
                <w:numId w:val="37"/>
              </w:numPr>
              <w:ind w:left="1059" w:hanging="567"/>
              <w:jc w:val="both"/>
              <w:rPr>
                <w:rFonts w:asciiTheme="minorHAnsi" w:hAnsiTheme="minorHAnsi" w:cs="Arial"/>
              </w:rPr>
            </w:pPr>
            <w:r w:rsidRPr="009E4F9C">
              <w:rPr>
                <w:rFonts w:asciiTheme="minorHAnsi" w:hAnsiTheme="minorHAnsi" w:cs="Arial"/>
              </w:rPr>
              <w:t xml:space="preserve">Tipo de cimentación. </w:t>
            </w:r>
          </w:p>
        </w:tc>
        <w:tc>
          <w:tcPr>
            <w:tcW w:w="200" w:type="pct"/>
          </w:tcPr>
          <w:p w14:paraId="19956B6B" w14:textId="77777777" w:rsidR="0023704B" w:rsidRPr="009E4F9C" w:rsidRDefault="0023704B" w:rsidP="00E554F7">
            <w:pPr>
              <w:jc w:val="center"/>
              <w:rPr>
                <w:rFonts w:asciiTheme="minorHAnsi" w:hAnsiTheme="minorHAnsi" w:cs="Arial"/>
              </w:rPr>
            </w:pPr>
          </w:p>
        </w:tc>
      </w:tr>
      <w:tr w:rsidR="0023704B" w:rsidRPr="009E4F9C" w14:paraId="1A9417C2" w14:textId="77777777" w:rsidTr="003C07D5">
        <w:tc>
          <w:tcPr>
            <w:tcW w:w="4621" w:type="pct"/>
          </w:tcPr>
          <w:p w14:paraId="77EA0726" w14:textId="409D83CF" w:rsidR="0023704B" w:rsidRPr="009E4F9C" w:rsidRDefault="0023704B" w:rsidP="002A1665">
            <w:pPr>
              <w:pStyle w:val="Prrafodelista"/>
              <w:numPr>
                <w:ilvl w:val="1"/>
                <w:numId w:val="37"/>
              </w:numPr>
              <w:ind w:left="1059" w:hanging="567"/>
              <w:jc w:val="both"/>
              <w:rPr>
                <w:rFonts w:asciiTheme="minorHAnsi" w:hAnsiTheme="minorHAnsi" w:cs="Arial"/>
              </w:rPr>
            </w:pPr>
            <w:r w:rsidRPr="009E4F9C">
              <w:rPr>
                <w:rFonts w:asciiTheme="minorHAnsi" w:hAnsiTheme="minorHAnsi" w:cs="Arial"/>
              </w:rPr>
              <w:t xml:space="preserve">Clase de tubería y/o rigidez según el material. Si es concreto con diámetros entre </w:t>
            </w:r>
            <w:smartTag w:uri="urn:schemas-microsoft-com:office:smarttags" w:element="metricconverter">
              <w:smartTagPr>
                <w:attr w:name="ProductID" w:val="200 mm"/>
              </w:smartTagPr>
              <w:r w:rsidRPr="009E4F9C">
                <w:rPr>
                  <w:rFonts w:asciiTheme="minorHAnsi" w:hAnsiTheme="minorHAnsi" w:cs="Arial"/>
                </w:rPr>
                <w:t>200 mm</w:t>
              </w:r>
            </w:smartTag>
            <w:r w:rsidRPr="009E4F9C">
              <w:rPr>
                <w:rFonts w:asciiTheme="minorHAnsi" w:hAnsiTheme="minorHAnsi" w:cs="Arial"/>
              </w:rPr>
              <w:t xml:space="preserve"> y </w:t>
            </w:r>
            <w:smartTag w:uri="urn:schemas-microsoft-com:office:smarttags" w:element="metricconverter">
              <w:smartTagPr>
                <w:attr w:name="ProductID" w:val="500 mm"/>
              </w:smartTagPr>
              <w:r w:rsidRPr="009E4F9C">
                <w:rPr>
                  <w:rFonts w:asciiTheme="minorHAnsi" w:hAnsiTheme="minorHAnsi" w:cs="Arial"/>
                </w:rPr>
                <w:t>500 mm</w:t>
              </w:r>
            </w:smartTag>
            <w:r w:rsidRPr="009E4F9C">
              <w:rPr>
                <w:rFonts w:asciiTheme="minorHAnsi" w:hAnsiTheme="minorHAnsi" w:cs="Arial"/>
              </w:rPr>
              <w:t xml:space="preserve"> puede ser sin refuerzo y para diámetros mayores o iguales a </w:t>
            </w:r>
            <w:smartTag w:uri="urn:schemas-microsoft-com:office:smarttags" w:element="metricconverter">
              <w:smartTagPr>
                <w:attr w:name="ProductID" w:val="600 mm"/>
              </w:smartTagPr>
              <w:r w:rsidRPr="009E4F9C">
                <w:rPr>
                  <w:rFonts w:asciiTheme="minorHAnsi" w:hAnsiTheme="minorHAnsi" w:cs="Arial"/>
                </w:rPr>
                <w:t>600 mm</w:t>
              </w:r>
            </w:smartTag>
            <w:r w:rsidRPr="009E4F9C">
              <w:rPr>
                <w:rFonts w:asciiTheme="minorHAnsi" w:hAnsiTheme="minorHAnsi" w:cs="Arial"/>
              </w:rPr>
              <w:t>, debe ser reforzada.</w:t>
            </w:r>
          </w:p>
        </w:tc>
        <w:tc>
          <w:tcPr>
            <w:tcW w:w="200" w:type="pct"/>
          </w:tcPr>
          <w:p w14:paraId="5F92B76F" w14:textId="77777777" w:rsidR="0023704B" w:rsidRPr="009E4F9C" w:rsidRDefault="0023704B" w:rsidP="00E554F7">
            <w:pPr>
              <w:jc w:val="center"/>
              <w:rPr>
                <w:rFonts w:asciiTheme="minorHAnsi" w:hAnsiTheme="minorHAnsi" w:cs="Arial"/>
              </w:rPr>
            </w:pPr>
          </w:p>
        </w:tc>
      </w:tr>
      <w:tr w:rsidR="0023704B" w:rsidRPr="009E4F9C" w14:paraId="0920F381" w14:textId="77777777" w:rsidTr="003C07D5">
        <w:tc>
          <w:tcPr>
            <w:tcW w:w="4621" w:type="pct"/>
          </w:tcPr>
          <w:p w14:paraId="3E603FAC" w14:textId="031A9E41" w:rsidR="0023704B" w:rsidRPr="009E4F9C" w:rsidRDefault="0023704B" w:rsidP="002A1665">
            <w:pPr>
              <w:pStyle w:val="Prrafodelista"/>
              <w:numPr>
                <w:ilvl w:val="1"/>
                <w:numId w:val="37"/>
              </w:numPr>
              <w:ind w:left="1059" w:hanging="567"/>
              <w:jc w:val="both"/>
              <w:rPr>
                <w:rFonts w:asciiTheme="minorHAnsi" w:hAnsiTheme="minorHAnsi" w:cs="Arial"/>
              </w:rPr>
            </w:pPr>
            <w:r w:rsidRPr="009E4F9C">
              <w:rPr>
                <w:rFonts w:asciiTheme="minorHAnsi" w:hAnsiTheme="minorHAnsi" w:cs="Arial"/>
              </w:rPr>
              <w:t>Anclajes por pendiente: Cuando la pendiente de la tubería sea superior al 15%, para tuberías de superficie exterior lisa, o al 25 % para tuberías de superficie exterior rugosa, el diseñador debe incluir el diseño de los anclajes necesarios para garantizar la estabilidad de la tubería frente al fenómeno de fuerzas de arrastre generadas por el flujo. Ver numeral 6.2.12. de la norma de diseño.</w:t>
            </w:r>
          </w:p>
        </w:tc>
        <w:tc>
          <w:tcPr>
            <w:tcW w:w="200" w:type="pct"/>
          </w:tcPr>
          <w:p w14:paraId="3E7427A0" w14:textId="77777777" w:rsidR="0023704B" w:rsidRPr="009E4F9C" w:rsidRDefault="0023704B" w:rsidP="0054540A">
            <w:pPr>
              <w:ind w:left="720"/>
              <w:jc w:val="both"/>
              <w:rPr>
                <w:rFonts w:asciiTheme="minorHAnsi" w:hAnsiTheme="minorHAnsi" w:cs="Arial"/>
              </w:rPr>
            </w:pPr>
          </w:p>
        </w:tc>
      </w:tr>
      <w:tr w:rsidR="0023704B" w:rsidRPr="009E4F9C" w14:paraId="67191FE5" w14:textId="77777777" w:rsidTr="0054372E">
        <w:trPr>
          <w:trHeight w:val="204"/>
        </w:trPr>
        <w:tc>
          <w:tcPr>
            <w:tcW w:w="4621" w:type="pct"/>
          </w:tcPr>
          <w:p w14:paraId="502A4F30" w14:textId="77777777" w:rsidR="0023704B" w:rsidRPr="009E4F9C" w:rsidRDefault="0023704B" w:rsidP="002A1665">
            <w:pPr>
              <w:pStyle w:val="Prrafodelista"/>
              <w:numPr>
                <w:ilvl w:val="1"/>
                <w:numId w:val="37"/>
              </w:numPr>
              <w:ind w:left="1059" w:hanging="567"/>
              <w:jc w:val="both"/>
              <w:rPr>
                <w:rFonts w:asciiTheme="minorHAnsi" w:hAnsiTheme="minorHAnsi" w:cs="Arial"/>
              </w:rPr>
            </w:pPr>
            <w:r w:rsidRPr="009E4F9C">
              <w:rPr>
                <w:rFonts w:asciiTheme="minorHAnsi" w:hAnsiTheme="minorHAnsi" w:cs="Arial"/>
              </w:rPr>
              <w:t>Tipo de lleno (se refiere al material).</w:t>
            </w:r>
          </w:p>
        </w:tc>
        <w:tc>
          <w:tcPr>
            <w:tcW w:w="200" w:type="pct"/>
          </w:tcPr>
          <w:p w14:paraId="0BFC3F68" w14:textId="77777777" w:rsidR="0023704B" w:rsidRPr="009E4F9C" w:rsidRDefault="0023704B" w:rsidP="0054540A">
            <w:pPr>
              <w:ind w:left="720"/>
              <w:jc w:val="both"/>
              <w:rPr>
                <w:rFonts w:asciiTheme="minorHAnsi" w:hAnsiTheme="minorHAnsi" w:cs="Arial"/>
              </w:rPr>
            </w:pPr>
          </w:p>
        </w:tc>
      </w:tr>
      <w:tr w:rsidR="0023704B" w:rsidRPr="009E4F9C" w14:paraId="7B056B35" w14:textId="77777777" w:rsidTr="003C07D5">
        <w:tc>
          <w:tcPr>
            <w:tcW w:w="4621" w:type="pct"/>
          </w:tcPr>
          <w:p w14:paraId="49E97DFB" w14:textId="35D1C288" w:rsidR="0023704B" w:rsidRPr="009E4F9C" w:rsidRDefault="0023704B" w:rsidP="002A1665">
            <w:pPr>
              <w:pStyle w:val="Prrafodelista"/>
              <w:numPr>
                <w:ilvl w:val="1"/>
                <w:numId w:val="37"/>
              </w:numPr>
              <w:ind w:left="1059" w:hanging="567"/>
              <w:jc w:val="both"/>
              <w:rPr>
                <w:rFonts w:asciiTheme="minorHAnsi" w:hAnsiTheme="minorHAnsi" w:cs="Arial"/>
              </w:rPr>
            </w:pPr>
            <w:r w:rsidRPr="009E4F9C">
              <w:rPr>
                <w:rFonts w:asciiTheme="minorHAnsi" w:hAnsiTheme="minorHAnsi" w:cs="Arial"/>
              </w:rPr>
              <w:t>Tipo de piso o pavimento y tipo de uso (vía vehicular o peatonal).</w:t>
            </w:r>
          </w:p>
        </w:tc>
        <w:tc>
          <w:tcPr>
            <w:tcW w:w="200" w:type="pct"/>
          </w:tcPr>
          <w:p w14:paraId="271C12AE" w14:textId="77777777" w:rsidR="0023704B" w:rsidRPr="009E4F9C" w:rsidRDefault="0023704B" w:rsidP="0054540A">
            <w:pPr>
              <w:ind w:left="720"/>
              <w:jc w:val="both"/>
              <w:rPr>
                <w:rFonts w:asciiTheme="minorHAnsi" w:hAnsiTheme="minorHAnsi" w:cs="Arial"/>
              </w:rPr>
            </w:pPr>
          </w:p>
        </w:tc>
      </w:tr>
      <w:tr w:rsidR="0023704B" w:rsidRPr="009E4F9C" w14:paraId="4B8BCF29" w14:textId="77777777" w:rsidTr="0054372E">
        <w:trPr>
          <w:trHeight w:val="86"/>
        </w:trPr>
        <w:tc>
          <w:tcPr>
            <w:tcW w:w="4621" w:type="pct"/>
          </w:tcPr>
          <w:p w14:paraId="19EED3D5" w14:textId="77777777" w:rsidR="0023704B" w:rsidRPr="009E4F9C" w:rsidRDefault="0023704B" w:rsidP="002A1665">
            <w:pPr>
              <w:pStyle w:val="Prrafodelista"/>
              <w:numPr>
                <w:ilvl w:val="1"/>
                <w:numId w:val="37"/>
              </w:numPr>
              <w:ind w:left="1059" w:hanging="567"/>
              <w:jc w:val="both"/>
              <w:rPr>
                <w:rFonts w:asciiTheme="minorHAnsi" w:hAnsiTheme="minorHAnsi" w:cs="Arial"/>
              </w:rPr>
            </w:pPr>
            <w:r w:rsidRPr="009E4F9C">
              <w:rPr>
                <w:rFonts w:asciiTheme="minorHAnsi" w:hAnsiTheme="minorHAnsi" w:cs="Arial"/>
              </w:rPr>
              <w:lastRenderedPageBreak/>
              <w:t>Cotas de terreno y batea proyectadas en el eje de la cámara, a la entrada y salida de ésta.</w:t>
            </w:r>
          </w:p>
        </w:tc>
        <w:tc>
          <w:tcPr>
            <w:tcW w:w="200" w:type="pct"/>
          </w:tcPr>
          <w:p w14:paraId="34E836D1" w14:textId="77777777" w:rsidR="0023704B" w:rsidRPr="009E4F9C" w:rsidRDefault="0023704B" w:rsidP="00E554F7">
            <w:pPr>
              <w:jc w:val="center"/>
              <w:rPr>
                <w:rFonts w:asciiTheme="minorHAnsi" w:hAnsiTheme="minorHAnsi" w:cs="Arial"/>
              </w:rPr>
            </w:pPr>
          </w:p>
        </w:tc>
      </w:tr>
      <w:tr w:rsidR="0023704B" w:rsidRPr="009E4F9C" w14:paraId="635E7648" w14:textId="77777777" w:rsidTr="0054372E">
        <w:trPr>
          <w:trHeight w:val="62"/>
        </w:trPr>
        <w:tc>
          <w:tcPr>
            <w:tcW w:w="4621" w:type="pct"/>
          </w:tcPr>
          <w:p w14:paraId="4D972C90" w14:textId="77777777" w:rsidR="0023704B" w:rsidRPr="009E4F9C" w:rsidRDefault="0023704B" w:rsidP="002A1665">
            <w:pPr>
              <w:pStyle w:val="Prrafodelista"/>
              <w:numPr>
                <w:ilvl w:val="1"/>
                <w:numId w:val="37"/>
              </w:numPr>
              <w:ind w:left="1059" w:hanging="567"/>
              <w:jc w:val="both"/>
              <w:rPr>
                <w:rFonts w:asciiTheme="minorHAnsi" w:hAnsiTheme="minorHAnsi" w:cs="Arial"/>
              </w:rPr>
            </w:pPr>
            <w:r w:rsidRPr="009E4F9C">
              <w:rPr>
                <w:rFonts w:asciiTheme="minorHAnsi" w:hAnsiTheme="minorHAnsi" w:cs="Arial"/>
              </w:rPr>
              <w:t>Abscisado en cada cámara.</w:t>
            </w:r>
          </w:p>
        </w:tc>
        <w:tc>
          <w:tcPr>
            <w:tcW w:w="200" w:type="pct"/>
          </w:tcPr>
          <w:p w14:paraId="6F8BDB06" w14:textId="77777777" w:rsidR="0023704B" w:rsidRPr="009E4F9C" w:rsidRDefault="0023704B" w:rsidP="00E554F7">
            <w:pPr>
              <w:jc w:val="center"/>
              <w:rPr>
                <w:rFonts w:asciiTheme="minorHAnsi" w:hAnsiTheme="minorHAnsi" w:cs="Arial"/>
              </w:rPr>
            </w:pPr>
          </w:p>
        </w:tc>
      </w:tr>
      <w:tr w:rsidR="0023704B" w:rsidRPr="009E4F9C" w14:paraId="4065F0F5" w14:textId="77777777" w:rsidTr="003C07D5">
        <w:tc>
          <w:tcPr>
            <w:tcW w:w="4621" w:type="pct"/>
          </w:tcPr>
          <w:p w14:paraId="57AC22A8"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Cámaras de inspección con su número.</w:t>
            </w:r>
          </w:p>
        </w:tc>
        <w:tc>
          <w:tcPr>
            <w:tcW w:w="200" w:type="pct"/>
          </w:tcPr>
          <w:p w14:paraId="68312504" w14:textId="77777777" w:rsidR="0023704B" w:rsidRPr="009E4F9C" w:rsidRDefault="0023704B" w:rsidP="00E554F7">
            <w:pPr>
              <w:jc w:val="center"/>
              <w:rPr>
                <w:rFonts w:asciiTheme="minorHAnsi" w:hAnsiTheme="minorHAnsi" w:cs="Arial"/>
              </w:rPr>
            </w:pPr>
          </w:p>
        </w:tc>
      </w:tr>
      <w:tr w:rsidR="0023704B" w:rsidRPr="009E4F9C" w14:paraId="3DF0388A" w14:textId="77777777" w:rsidTr="003C07D5">
        <w:tc>
          <w:tcPr>
            <w:tcW w:w="4621" w:type="pct"/>
          </w:tcPr>
          <w:p w14:paraId="21D9C411" w14:textId="3912E8F5" w:rsidR="0023704B" w:rsidRPr="002A1665" w:rsidRDefault="0023704B" w:rsidP="002A1665">
            <w:pPr>
              <w:pStyle w:val="Prrafodelista"/>
              <w:numPr>
                <w:ilvl w:val="1"/>
                <w:numId w:val="38"/>
              </w:numPr>
              <w:ind w:left="1059" w:hanging="567"/>
              <w:jc w:val="both"/>
              <w:rPr>
                <w:rFonts w:asciiTheme="minorHAnsi" w:hAnsiTheme="minorHAnsi" w:cs="Arial"/>
              </w:rPr>
            </w:pPr>
            <w:r w:rsidRPr="002A1665">
              <w:rPr>
                <w:rFonts w:asciiTheme="minorHAnsi" w:hAnsiTheme="minorHAnsi" w:cs="Arial"/>
              </w:rPr>
              <w:t xml:space="preserve">Cuando se trate de redes que arrancan al interior de un proyecto cerrado, pero que carguen áreas externas, la cámara de arranque debe quedar ubicada en la parte exterior del lindero para evitar problemas de servidumbres cuando los proyectos externos se conecten a esa red. </w:t>
            </w:r>
          </w:p>
        </w:tc>
        <w:tc>
          <w:tcPr>
            <w:tcW w:w="200" w:type="pct"/>
          </w:tcPr>
          <w:p w14:paraId="4C2837C4" w14:textId="77777777" w:rsidR="0023704B" w:rsidRPr="009E4F9C" w:rsidRDefault="0023704B" w:rsidP="00E554F7">
            <w:pPr>
              <w:jc w:val="center"/>
              <w:rPr>
                <w:rFonts w:asciiTheme="minorHAnsi" w:hAnsiTheme="minorHAnsi" w:cs="Arial"/>
              </w:rPr>
            </w:pPr>
          </w:p>
        </w:tc>
      </w:tr>
      <w:tr w:rsidR="0023704B" w:rsidRPr="009E4F9C" w14:paraId="72F1B2D1" w14:textId="77777777" w:rsidTr="003C07D5">
        <w:tc>
          <w:tcPr>
            <w:tcW w:w="4621" w:type="pct"/>
          </w:tcPr>
          <w:p w14:paraId="43B5D3E9" w14:textId="77777777" w:rsidR="0023704B" w:rsidRPr="009E4F9C" w:rsidRDefault="0023704B" w:rsidP="002A1665">
            <w:pPr>
              <w:pStyle w:val="Prrafodelista"/>
              <w:numPr>
                <w:ilvl w:val="1"/>
                <w:numId w:val="38"/>
              </w:numPr>
              <w:ind w:left="1059" w:hanging="567"/>
              <w:jc w:val="both"/>
              <w:rPr>
                <w:rFonts w:asciiTheme="minorHAnsi" w:hAnsiTheme="minorHAnsi" w:cs="Arial"/>
              </w:rPr>
            </w:pPr>
            <w:r w:rsidRPr="009E4F9C">
              <w:rPr>
                <w:rFonts w:asciiTheme="minorHAnsi" w:hAnsiTheme="minorHAnsi" w:cs="Arial"/>
              </w:rPr>
              <w:t>Cuando los proyectos son cerrados, a la salida de la urbanización o en su lindero, se debe localizar una cámara que diferencie los tramos privados de los públicos.</w:t>
            </w:r>
          </w:p>
        </w:tc>
        <w:tc>
          <w:tcPr>
            <w:tcW w:w="200" w:type="pct"/>
          </w:tcPr>
          <w:p w14:paraId="637AA3FB" w14:textId="77777777" w:rsidR="0023704B" w:rsidRPr="009E4F9C" w:rsidRDefault="0023704B" w:rsidP="00E554F7">
            <w:pPr>
              <w:jc w:val="center"/>
              <w:rPr>
                <w:rFonts w:asciiTheme="minorHAnsi" w:hAnsiTheme="minorHAnsi" w:cs="Arial"/>
              </w:rPr>
            </w:pPr>
          </w:p>
        </w:tc>
      </w:tr>
      <w:tr w:rsidR="0023704B" w:rsidRPr="009E4F9C" w14:paraId="0D2A76FF" w14:textId="77777777" w:rsidTr="003C07D5">
        <w:tc>
          <w:tcPr>
            <w:tcW w:w="4621" w:type="pct"/>
          </w:tcPr>
          <w:p w14:paraId="3D65E593" w14:textId="5069FB09"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Para las cámaras de inspección se debe calcular el diámetro interno real, el radio de curvatura y las pérdidas que se generan. Ver numeral 8.3 de la Norma de Diseño de Acueducto y Alcantarillado.</w:t>
            </w:r>
          </w:p>
        </w:tc>
        <w:tc>
          <w:tcPr>
            <w:tcW w:w="200" w:type="pct"/>
          </w:tcPr>
          <w:p w14:paraId="6EE61E6F" w14:textId="77777777" w:rsidR="0023704B" w:rsidRPr="009E4F9C" w:rsidRDefault="0023704B" w:rsidP="00E554F7">
            <w:pPr>
              <w:jc w:val="center"/>
              <w:rPr>
                <w:rFonts w:asciiTheme="minorHAnsi" w:hAnsiTheme="minorHAnsi" w:cs="Arial"/>
              </w:rPr>
            </w:pPr>
          </w:p>
        </w:tc>
      </w:tr>
      <w:tr w:rsidR="0023704B" w:rsidRPr="009E4F9C" w14:paraId="6DA389C5" w14:textId="77777777" w:rsidTr="003C07D5">
        <w:tc>
          <w:tcPr>
            <w:tcW w:w="4621" w:type="pct"/>
          </w:tcPr>
          <w:p w14:paraId="3123D30E" w14:textId="2B0E47E5"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Las estructuras de conexión y/o inspección con diferencias de nivel entre la cota de batea de las tuberías o ductos de entrada y la cota de batea de la tubería o ducto de salida mayores que </w:t>
            </w:r>
            <w:smartTag w:uri="urn:schemas-microsoft-com:office:smarttags" w:element="metricconverter">
              <w:smartTagPr>
                <w:attr w:name="ProductID" w:val="0.7 m"/>
              </w:smartTagPr>
              <w:r w:rsidRPr="009E4F9C">
                <w:rPr>
                  <w:rFonts w:asciiTheme="minorHAnsi" w:hAnsiTheme="minorHAnsi" w:cs="Arial"/>
                </w:rPr>
                <w:t>0.7 m</w:t>
              </w:r>
            </w:smartTag>
            <w:r w:rsidRPr="009E4F9C">
              <w:rPr>
                <w:rFonts w:asciiTheme="minorHAnsi" w:hAnsiTheme="minorHAnsi" w:cs="Arial"/>
              </w:rPr>
              <w:t>, deben ser provistas de una cámara de caída. Ver numeral 8.4.1.de la norma de diseño.</w:t>
            </w:r>
          </w:p>
        </w:tc>
        <w:tc>
          <w:tcPr>
            <w:tcW w:w="200" w:type="pct"/>
          </w:tcPr>
          <w:p w14:paraId="187578AF" w14:textId="77777777" w:rsidR="0023704B" w:rsidRPr="009E4F9C" w:rsidRDefault="0023704B" w:rsidP="001A5089">
            <w:pPr>
              <w:jc w:val="both"/>
              <w:rPr>
                <w:rFonts w:asciiTheme="minorHAnsi" w:hAnsiTheme="minorHAnsi" w:cs="Arial"/>
              </w:rPr>
            </w:pPr>
          </w:p>
        </w:tc>
      </w:tr>
      <w:tr w:rsidR="0023704B" w:rsidRPr="009E4F9C" w14:paraId="5D579372" w14:textId="77777777" w:rsidTr="0054372E">
        <w:trPr>
          <w:trHeight w:val="52"/>
        </w:trPr>
        <w:tc>
          <w:tcPr>
            <w:tcW w:w="4621" w:type="pct"/>
          </w:tcPr>
          <w:p w14:paraId="35E92D3F" w14:textId="77777777"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Cruces de las redes con toda su información: </w:t>
            </w:r>
          </w:p>
        </w:tc>
        <w:tc>
          <w:tcPr>
            <w:tcW w:w="200" w:type="pct"/>
          </w:tcPr>
          <w:p w14:paraId="4FD29980" w14:textId="77777777" w:rsidR="0023704B" w:rsidRPr="009E4F9C" w:rsidRDefault="0023704B" w:rsidP="00E554F7">
            <w:pPr>
              <w:jc w:val="center"/>
              <w:rPr>
                <w:rFonts w:asciiTheme="minorHAnsi" w:hAnsiTheme="minorHAnsi" w:cs="Arial"/>
              </w:rPr>
            </w:pPr>
          </w:p>
        </w:tc>
      </w:tr>
      <w:tr w:rsidR="0023704B" w:rsidRPr="009E4F9C" w14:paraId="289AB705" w14:textId="77777777" w:rsidTr="003C07D5">
        <w:tc>
          <w:tcPr>
            <w:tcW w:w="4621" w:type="pct"/>
          </w:tcPr>
          <w:p w14:paraId="03C0755A" w14:textId="628B3AFB" w:rsidR="0023704B" w:rsidRPr="002A1665" w:rsidRDefault="0023704B" w:rsidP="002A1665">
            <w:pPr>
              <w:pStyle w:val="Prrafodelista"/>
              <w:numPr>
                <w:ilvl w:val="1"/>
                <w:numId w:val="39"/>
              </w:numPr>
              <w:ind w:left="1059" w:hanging="567"/>
              <w:jc w:val="both"/>
              <w:rPr>
                <w:rFonts w:asciiTheme="minorHAnsi" w:hAnsiTheme="minorHAnsi" w:cs="Arial"/>
              </w:rPr>
            </w:pPr>
            <w:r w:rsidRPr="002A1665">
              <w:rPr>
                <w:rFonts w:asciiTheme="minorHAnsi" w:hAnsiTheme="minorHAnsi" w:cs="Arial"/>
              </w:rPr>
              <w:t>Distancia horizontal desde el eje de la cámara a la que se presenta el cruce.</w:t>
            </w:r>
          </w:p>
        </w:tc>
        <w:tc>
          <w:tcPr>
            <w:tcW w:w="200" w:type="pct"/>
          </w:tcPr>
          <w:p w14:paraId="2B2AEB89" w14:textId="77777777" w:rsidR="0023704B" w:rsidRPr="009E4F9C" w:rsidRDefault="0023704B" w:rsidP="00E554F7">
            <w:pPr>
              <w:jc w:val="center"/>
              <w:rPr>
                <w:rFonts w:asciiTheme="minorHAnsi" w:hAnsiTheme="minorHAnsi" w:cs="Arial"/>
              </w:rPr>
            </w:pPr>
          </w:p>
        </w:tc>
      </w:tr>
      <w:tr w:rsidR="0023704B" w:rsidRPr="009E4F9C" w14:paraId="3B3EA2D4" w14:textId="77777777" w:rsidTr="0054372E">
        <w:trPr>
          <w:trHeight w:val="30"/>
        </w:trPr>
        <w:tc>
          <w:tcPr>
            <w:tcW w:w="4621" w:type="pct"/>
          </w:tcPr>
          <w:p w14:paraId="526C02E6" w14:textId="77777777" w:rsidR="0023704B" w:rsidRPr="009E4F9C" w:rsidRDefault="0023704B" w:rsidP="002A1665">
            <w:pPr>
              <w:pStyle w:val="Prrafodelista"/>
              <w:numPr>
                <w:ilvl w:val="1"/>
                <w:numId w:val="39"/>
              </w:numPr>
              <w:ind w:left="1059" w:hanging="567"/>
              <w:jc w:val="both"/>
              <w:rPr>
                <w:rFonts w:asciiTheme="minorHAnsi" w:hAnsiTheme="minorHAnsi" w:cs="Arial"/>
              </w:rPr>
            </w:pPr>
            <w:r w:rsidRPr="009E4F9C">
              <w:rPr>
                <w:rFonts w:asciiTheme="minorHAnsi" w:hAnsiTheme="minorHAnsi" w:cs="Arial"/>
              </w:rPr>
              <w:t>Cotas de batea de las redes involucradas.</w:t>
            </w:r>
          </w:p>
        </w:tc>
        <w:tc>
          <w:tcPr>
            <w:tcW w:w="200" w:type="pct"/>
          </w:tcPr>
          <w:p w14:paraId="7218C4B1" w14:textId="77777777" w:rsidR="0023704B" w:rsidRPr="009E4F9C" w:rsidRDefault="0023704B" w:rsidP="00E554F7">
            <w:pPr>
              <w:jc w:val="center"/>
              <w:rPr>
                <w:rFonts w:asciiTheme="minorHAnsi" w:hAnsiTheme="minorHAnsi" w:cs="Arial"/>
              </w:rPr>
            </w:pPr>
          </w:p>
        </w:tc>
      </w:tr>
      <w:tr w:rsidR="0023704B" w:rsidRPr="009E4F9C" w14:paraId="38FCB05B" w14:textId="77777777" w:rsidTr="003C07D5">
        <w:tc>
          <w:tcPr>
            <w:tcW w:w="4621" w:type="pct"/>
          </w:tcPr>
          <w:p w14:paraId="6CF96179" w14:textId="77777777" w:rsidR="0023704B" w:rsidRPr="009E4F9C" w:rsidRDefault="0023704B" w:rsidP="002A1665">
            <w:pPr>
              <w:pStyle w:val="Prrafodelista"/>
              <w:numPr>
                <w:ilvl w:val="1"/>
                <w:numId w:val="39"/>
              </w:numPr>
              <w:ind w:left="1059" w:hanging="567"/>
              <w:jc w:val="both"/>
              <w:rPr>
                <w:rFonts w:asciiTheme="minorHAnsi" w:hAnsiTheme="minorHAnsi" w:cs="Arial"/>
              </w:rPr>
            </w:pPr>
            <w:r w:rsidRPr="009E4F9C">
              <w:rPr>
                <w:rFonts w:asciiTheme="minorHAnsi" w:hAnsiTheme="minorHAnsi" w:cs="Arial"/>
              </w:rPr>
              <w:t>Diámetro interno.</w:t>
            </w:r>
          </w:p>
        </w:tc>
        <w:tc>
          <w:tcPr>
            <w:tcW w:w="200" w:type="pct"/>
          </w:tcPr>
          <w:p w14:paraId="20821217" w14:textId="77777777" w:rsidR="0023704B" w:rsidRPr="009E4F9C" w:rsidRDefault="0023704B" w:rsidP="00E554F7">
            <w:pPr>
              <w:jc w:val="center"/>
              <w:rPr>
                <w:rFonts w:asciiTheme="minorHAnsi" w:hAnsiTheme="minorHAnsi" w:cs="Arial"/>
              </w:rPr>
            </w:pPr>
          </w:p>
        </w:tc>
      </w:tr>
      <w:tr w:rsidR="0023704B" w:rsidRPr="009E4F9C" w14:paraId="5CE47240" w14:textId="77777777" w:rsidTr="003C07D5">
        <w:tc>
          <w:tcPr>
            <w:tcW w:w="4621" w:type="pct"/>
          </w:tcPr>
          <w:p w14:paraId="51066F25" w14:textId="27EDF640" w:rsidR="0023704B" w:rsidRPr="009E4F9C" w:rsidRDefault="0023704B" w:rsidP="002A1665">
            <w:pPr>
              <w:pStyle w:val="Prrafodelista"/>
              <w:numPr>
                <w:ilvl w:val="1"/>
                <w:numId w:val="39"/>
              </w:numPr>
              <w:ind w:left="1059" w:hanging="567"/>
              <w:jc w:val="both"/>
              <w:rPr>
                <w:rFonts w:asciiTheme="minorHAnsi" w:hAnsiTheme="minorHAnsi" w:cs="Arial"/>
              </w:rPr>
            </w:pPr>
            <w:r w:rsidRPr="009E4F9C">
              <w:rPr>
                <w:rFonts w:asciiTheme="minorHAnsi" w:hAnsiTheme="minorHAnsi" w:cs="Arial"/>
              </w:rPr>
              <w:t>Tipo de red (lluvias, residuales, combinadas, acueducto, gas, energía, telecomunicaciones)</w:t>
            </w:r>
            <w:r w:rsidR="0054372E">
              <w:rPr>
                <w:rFonts w:asciiTheme="minorHAnsi" w:hAnsiTheme="minorHAnsi" w:cs="Arial"/>
              </w:rPr>
              <w:t>.</w:t>
            </w:r>
          </w:p>
        </w:tc>
        <w:tc>
          <w:tcPr>
            <w:tcW w:w="200" w:type="pct"/>
          </w:tcPr>
          <w:p w14:paraId="5C20442E" w14:textId="77777777" w:rsidR="0023704B" w:rsidRPr="009E4F9C" w:rsidRDefault="0023704B" w:rsidP="00E554F7">
            <w:pPr>
              <w:jc w:val="center"/>
              <w:rPr>
                <w:rFonts w:asciiTheme="minorHAnsi" w:hAnsiTheme="minorHAnsi" w:cs="Arial"/>
              </w:rPr>
            </w:pPr>
          </w:p>
        </w:tc>
      </w:tr>
      <w:tr w:rsidR="0023704B" w:rsidRPr="009E4F9C" w14:paraId="23FCFAF5" w14:textId="77777777" w:rsidTr="003C07D5">
        <w:tc>
          <w:tcPr>
            <w:tcW w:w="4621" w:type="pct"/>
          </w:tcPr>
          <w:p w14:paraId="6B30E713" w14:textId="768B9692" w:rsidR="0023704B" w:rsidRPr="009E4F9C" w:rsidRDefault="0023704B" w:rsidP="002A1665">
            <w:pPr>
              <w:pStyle w:val="Prrafodelista"/>
              <w:numPr>
                <w:ilvl w:val="1"/>
                <w:numId w:val="39"/>
              </w:numPr>
              <w:ind w:left="1059" w:hanging="567"/>
              <w:jc w:val="both"/>
              <w:rPr>
                <w:rFonts w:asciiTheme="minorHAnsi" w:hAnsiTheme="minorHAnsi" w:cs="Arial"/>
              </w:rPr>
            </w:pPr>
            <w:r w:rsidRPr="009E4F9C">
              <w:rPr>
                <w:rFonts w:asciiTheme="minorHAnsi" w:hAnsiTheme="minorHAnsi" w:cs="Arial"/>
              </w:rPr>
              <w:t>Dibujar sección transversal de la red que cruza.</w:t>
            </w:r>
          </w:p>
        </w:tc>
        <w:tc>
          <w:tcPr>
            <w:tcW w:w="200" w:type="pct"/>
          </w:tcPr>
          <w:p w14:paraId="641C1275" w14:textId="77777777" w:rsidR="0023704B" w:rsidRPr="009E4F9C" w:rsidRDefault="0023704B" w:rsidP="00E554F7">
            <w:pPr>
              <w:jc w:val="center"/>
              <w:rPr>
                <w:rFonts w:asciiTheme="minorHAnsi" w:hAnsiTheme="minorHAnsi" w:cs="Arial"/>
              </w:rPr>
            </w:pPr>
          </w:p>
        </w:tc>
      </w:tr>
      <w:tr w:rsidR="0023704B" w:rsidRPr="009E4F9C" w14:paraId="16893157" w14:textId="77777777" w:rsidTr="003C07D5">
        <w:tc>
          <w:tcPr>
            <w:tcW w:w="4621" w:type="pct"/>
          </w:tcPr>
          <w:p w14:paraId="42FFDD69" w14:textId="360116FC" w:rsidR="0023704B" w:rsidRPr="009E4F9C" w:rsidRDefault="0023704B" w:rsidP="002A1665">
            <w:pPr>
              <w:pStyle w:val="Prrafodelista"/>
              <w:numPr>
                <w:ilvl w:val="1"/>
                <w:numId w:val="39"/>
              </w:numPr>
              <w:ind w:left="1059" w:hanging="567"/>
              <w:jc w:val="both"/>
              <w:rPr>
                <w:rFonts w:asciiTheme="minorHAnsi" w:hAnsiTheme="minorHAnsi" w:cs="Arial"/>
              </w:rPr>
            </w:pPr>
            <w:r w:rsidRPr="009E4F9C">
              <w:rPr>
                <w:rFonts w:asciiTheme="minorHAnsi" w:hAnsiTheme="minorHAnsi" w:cs="Arial"/>
              </w:rPr>
              <w:t xml:space="preserve">La distancia vertical mínima entre redes es de 50 cm. Cuando se trate de cruces con redes en operación se debe verificar en el campo la posición exacta de éstas.  En caso de que no se pueda cumplir con las anteriores distancias, se deben mantener las siguientes distancias entre las diferentes redes de servicio: </w:t>
            </w:r>
            <w:smartTag w:uri="urn:schemas-microsoft-com:office:smarttags" w:element="metricconverter">
              <w:smartTagPr>
                <w:attr w:name="ProductID" w:val="1.0 m"/>
              </w:smartTagPr>
              <w:r w:rsidRPr="009E4F9C">
                <w:rPr>
                  <w:rFonts w:asciiTheme="minorHAnsi" w:hAnsiTheme="minorHAnsi" w:cs="Arial"/>
                </w:rPr>
                <w:t>1.0 m</w:t>
              </w:r>
            </w:smartTag>
            <w:r w:rsidRPr="009E4F9C">
              <w:rPr>
                <w:rFonts w:asciiTheme="minorHAnsi" w:hAnsiTheme="minorHAnsi" w:cs="Arial"/>
              </w:rPr>
              <w:t xml:space="preserve"> horizontal y 0.3 m vertical. Ver numeral 3.4.3.de la norma de diseño.</w:t>
            </w:r>
          </w:p>
        </w:tc>
        <w:tc>
          <w:tcPr>
            <w:tcW w:w="200" w:type="pct"/>
          </w:tcPr>
          <w:p w14:paraId="19275F8C" w14:textId="77777777" w:rsidR="0023704B" w:rsidRPr="009E4F9C" w:rsidRDefault="0023704B" w:rsidP="00E554F7">
            <w:pPr>
              <w:jc w:val="center"/>
              <w:rPr>
                <w:rFonts w:asciiTheme="minorHAnsi" w:hAnsiTheme="minorHAnsi" w:cs="Arial"/>
              </w:rPr>
            </w:pPr>
          </w:p>
        </w:tc>
      </w:tr>
      <w:tr w:rsidR="0023704B" w:rsidRPr="009E4F9C" w14:paraId="2EFCB0DC" w14:textId="77777777" w:rsidTr="003C07D5">
        <w:tc>
          <w:tcPr>
            <w:tcW w:w="4621" w:type="pct"/>
          </w:tcPr>
          <w:p w14:paraId="3D4291A0" w14:textId="3C1D8C16" w:rsidR="0023704B" w:rsidRPr="009E4F9C" w:rsidRDefault="0023704B" w:rsidP="002A1665">
            <w:pPr>
              <w:pStyle w:val="Prrafodelista"/>
              <w:numPr>
                <w:ilvl w:val="1"/>
                <w:numId w:val="39"/>
              </w:numPr>
              <w:ind w:left="1059" w:hanging="567"/>
              <w:jc w:val="both"/>
              <w:rPr>
                <w:rFonts w:asciiTheme="minorHAnsi" w:hAnsiTheme="minorHAnsi" w:cs="Arial"/>
              </w:rPr>
            </w:pPr>
            <w:r w:rsidRPr="009E4F9C">
              <w:rPr>
                <w:rFonts w:asciiTheme="minorHAnsi" w:hAnsiTheme="minorHAnsi" w:cs="Arial"/>
              </w:rPr>
              <w:t xml:space="preserve">Siempre que se presente un cruce de la red de aguas residuales con la red de aguas lluvias o con la red local de acueducto la primera deberá ir a mayor profundidad. </w:t>
            </w:r>
          </w:p>
        </w:tc>
        <w:tc>
          <w:tcPr>
            <w:tcW w:w="200" w:type="pct"/>
          </w:tcPr>
          <w:p w14:paraId="5904FA21" w14:textId="77777777" w:rsidR="0023704B" w:rsidRPr="009E4F9C" w:rsidRDefault="0023704B" w:rsidP="00E554F7">
            <w:pPr>
              <w:jc w:val="center"/>
              <w:rPr>
                <w:rFonts w:asciiTheme="minorHAnsi" w:hAnsiTheme="minorHAnsi" w:cs="Arial"/>
              </w:rPr>
            </w:pPr>
          </w:p>
        </w:tc>
      </w:tr>
      <w:tr w:rsidR="0023704B" w:rsidRPr="009E4F9C" w14:paraId="6CD95B82" w14:textId="77777777" w:rsidTr="003C07D5">
        <w:tc>
          <w:tcPr>
            <w:tcW w:w="4621" w:type="pct"/>
          </w:tcPr>
          <w:p w14:paraId="590DC99F" w14:textId="6C496052" w:rsidR="0023704B" w:rsidRPr="009E4F9C" w:rsidRDefault="0023704B" w:rsidP="002A1665">
            <w:pPr>
              <w:pStyle w:val="Prrafodelista"/>
              <w:numPr>
                <w:ilvl w:val="1"/>
                <w:numId w:val="39"/>
              </w:numPr>
              <w:ind w:left="1059" w:hanging="567"/>
              <w:jc w:val="both"/>
              <w:rPr>
                <w:rFonts w:asciiTheme="minorHAnsi" w:hAnsiTheme="minorHAnsi" w:cs="Arial"/>
              </w:rPr>
            </w:pPr>
            <w:r w:rsidRPr="009E4F9C">
              <w:rPr>
                <w:rFonts w:asciiTheme="minorHAnsi" w:hAnsiTheme="minorHAnsi" w:cs="Arial"/>
              </w:rPr>
              <w:t>Cuando se diseñen descargas de aguas lluvias a quebradas se debe colocar los niveles mínimos y máximos de agua y la cota de fondo de la quebrada en el sitio de la descarga. Ver numeral 10.2 de la norma de diseño.</w:t>
            </w:r>
          </w:p>
        </w:tc>
        <w:tc>
          <w:tcPr>
            <w:tcW w:w="200" w:type="pct"/>
          </w:tcPr>
          <w:p w14:paraId="7A6AC375" w14:textId="77777777" w:rsidR="0023704B" w:rsidRPr="009E4F9C" w:rsidRDefault="0023704B" w:rsidP="00E554F7">
            <w:pPr>
              <w:jc w:val="center"/>
              <w:rPr>
                <w:rFonts w:asciiTheme="minorHAnsi" w:hAnsiTheme="minorHAnsi" w:cs="Arial"/>
              </w:rPr>
            </w:pPr>
          </w:p>
        </w:tc>
      </w:tr>
      <w:tr w:rsidR="0023704B" w:rsidRPr="009E4F9C" w14:paraId="15B0BBB0" w14:textId="77777777" w:rsidTr="003C07D5">
        <w:tc>
          <w:tcPr>
            <w:tcW w:w="4621" w:type="pct"/>
          </w:tcPr>
          <w:p w14:paraId="77388F34" w14:textId="769B84F8"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 xml:space="preserve">Cuando la descarga de aguas lluvias se realice a una estructura hidráulica se deberá mostrar la sección de la misma. </w:t>
            </w:r>
          </w:p>
        </w:tc>
        <w:tc>
          <w:tcPr>
            <w:tcW w:w="200" w:type="pct"/>
          </w:tcPr>
          <w:p w14:paraId="1656A97C" w14:textId="77777777" w:rsidR="0023704B" w:rsidRPr="009E4F9C" w:rsidRDefault="0023704B" w:rsidP="00E554F7">
            <w:pPr>
              <w:jc w:val="center"/>
              <w:rPr>
                <w:rFonts w:asciiTheme="minorHAnsi" w:hAnsiTheme="minorHAnsi" w:cs="Arial"/>
              </w:rPr>
            </w:pPr>
          </w:p>
        </w:tc>
      </w:tr>
      <w:tr w:rsidR="0023704B" w:rsidRPr="009E4F9C" w14:paraId="53E1E3D6" w14:textId="77777777" w:rsidTr="003C07D5">
        <w:tc>
          <w:tcPr>
            <w:tcW w:w="4621" w:type="pct"/>
          </w:tcPr>
          <w:p w14:paraId="381D06E9" w14:textId="69145ACC" w:rsidR="0023704B" w:rsidRPr="009E4F9C" w:rsidRDefault="0023704B" w:rsidP="007719CA">
            <w:pPr>
              <w:numPr>
                <w:ilvl w:val="0"/>
                <w:numId w:val="4"/>
              </w:numPr>
              <w:jc w:val="both"/>
              <w:rPr>
                <w:rFonts w:asciiTheme="minorHAnsi" w:hAnsiTheme="minorHAnsi" w:cs="Arial"/>
              </w:rPr>
            </w:pPr>
            <w:r w:rsidRPr="009E4F9C">
              <w:rPr>
                <w:rFonts w:asciiTheme="minorHAnsi" w:hAnsiTheme="minorHAnsi" w:cs="Arial"/>
              </w:rPr>
              <w:t>Cuando se diseñen aliviaderos de cañuela elevada colocar en el perfil de éste la longitud y pendiente de la cañuela (ver esque</w:t>
            </w:r>
            <w:r w:rsidR="0054372E">
              <w:rPr>
                <w:rFonts w:asciiTheme="minorHAnsi" w:hAnsiTheme="minorHAnsi" w:cs="Arial"/>
              </w:rPr>
              <w:t>mas en el manual de dibujo</w:t>
            </w:r>
            <w:r w:rsidRPr="009E4F9C">
              <w:rPr>
                <w:rFonts w:asciiTheme="minorHAnsi" w:hAnsiTheme="minorHAnsi" w:cs="Arial"/>
              </w:rPr>
              <w:t>)</w:t>
            </w:r>
            <w:r w:rsidR="0054372E">
              <w:rPr>
                <w:rFonts w:asciiTheme="minorHAnsi" w:hAnsiTheme="minorHAnsi" w:cs="Arial"/>
              </w:rPr>
              <w:t>.</w:t>
            </w:r>
          </w:p>
        </w:tc>
        <w:tc>
          <w:tcPr>
            <w:tcW w:w="200" w:type="pct"/>
          </w:tcPr>
          <w:p w14:paraId="06FA858B" w14:textId="77777777" w:rsidR="0023704B" w:rsidRPr="009E4F9C" w:rsidRDefault="0023704B" w:rsidP="00E554F7">
            <w:pPr>
              <w:jc w:val="center"/>
              <w:rPr>
                <w:rFonts w:asciiTheme="minorHAnsi" w:hAnsiTheme="minorHAnsi" w:cs="Arial"/>
              </w:rPr>
            </w:pPr>
          </w:p>
        </w:tc>
      </w:tr>
    </w:tbl>
    <w:p w14:paraId="14F294F6" w14:textId="77777777" w:rsidR="00C31C3D" w:rsidRPr="009E4F9C" w:rsidRDefault="00C31C3D" w:rsidP="00E554F7">
      <w:pPr>
        <w:rPr>
          <w:rFonts w:asciiTheme="minorHAnsi" w:hAnsiTheme="minorHAnsi" w:cs="Arial"/>
          <w:b/>
        </w:rPr>
      </w:pPr>
    </w:p>
    <w:p w14:paraId="39495EF5" w14:textId="77777777" w:rsidR="005030BC" w:rsidRPr="009E4F9C" w:rsidRDefault="00E04EB9" w:rsidP="00E554F7">
      <w:pPr>
        <w:pStyle w:val="Ttulo1"/>
        <w:numPr>
          <w:ilvl w:val="0"/>
          <w:numId w:val="2"/>
        </w:numPr>
        <w:tabs>
          <w:tab w:val="clear" w:pos="360"/>
          <w:tab w:val="num" w:pos="567"/>
        </w:tabs>
        <w:jc w:val="both"/>
        <w:rPr>
          <w:rFonts w:asciiTheme="minorHAnsi" w:hAnsiTheme="minorHAnsi" w:cs="Arial"/>
          <w:sz w:val="20"/>
        </w:rPr>
      </w:pPr>
      <w:r w:rsidRPr="009E4F9C">
        <w:rPr>
          <w:rFonts w:asciiTheme="minorHAnsi" w:hAnsiTheme="minorHAnsi" w:cs="Arial"/>
          <w:sz w:val="20"/>
        </w:rPr>
        <w:t>NOTAS PARA PLANOS DE REDES DE ALCANTARILLADO.</w:t>
      </w:r>
    </w:p>
    <w:p w14:paraId="205579B6" w14:textId="77777777" w:rsidR="0054540A" w:rsidRPr="009E4F9C" w:rsidRDefault="002B7907" w:rsidP="0023704B">
      <w:pPr>
        <w:pStyle w:val="Ttulo1"/>
        <w:jc w:val="both"/>
        <w:rPr>
          <w:rFonts w:asciiTheme="minorHAnsi" w:hAnsiTheme="minorHAnsi" w:cs="Arial"/>
          <w:sz w:val="20"/>
        </w:rPr>
      </w:pPr>
      <w:r w:rsidRPr="009E4F9C">
        <w:rPr>
          <w:rFonts w:asciiTheme="minorHAnsi" w:hAnsiTheme="minorHAnsi" w:cs="Arial"/>
          <w:sz w:val="20"/>
        </w:rPr>
        <w:t>C.1</w:t>
      </w:r>
      <w:r w:rsidRPr="009E4F9C">
        <w:rPr>
          <w:rFonts w:asciiTheme="minorHAnsi" w:hAnsiTheme="minorHAnsi" w:cs="Arial"/>
          <w:sz w:val="20"/>
        </w:rPr>
        <w:tab/>
        <w:t>NOTAS GENERALES</w:t>
      </w:r>
    </w:p>
    <w:tbl>
      <w:tblPr>
        <w:tblW w:w="5000"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5859C15E" w14:textId="77777777" w:rsidTr="00813A2E">
        <w:tc>
          <w:tcPr>
            <w:tcW w:w="4793" w:type="pct"/>
          </w:tcPr>
          <w:p w14:paraId="52C92FF0" w14:textId="58885479" w:rsidR="0023704B" w:rsidRPr="009E4F9C" w:rsidRDefault="0023704B" w:rsidP="00F97147">
            <w:pPr>
              <w:pStyle w:val="Sangradetextonormal"/>
              <w:numPr>
                <w:ilvl w:val="0"/>
                <w:numId w:val="1"/>
              </w:numPr>
              <w:ind w:left="426" w:hanging="426"/>
              <w:rPr>
                <w:rFonts w:asciiTheme="minorHAnsi" w:hAnsiTheme="minorHAnsi" w:cs="Arial"/>
              </w:rPr>
            </w:pPr>
            <w:r w:rsidRPr="009E4F9C">
              <w:rPr>
                <w:rFonts w:asciiTheme="minorHAnsi" w:hAnsiTheme="minorHAnsi" w:cs="Arial"/>
              </w:rPr>
              <w:t>Empresas Públicas de Medellín E.S.P. (EPM) NO supervisarán la construcción, ni recibirán las redes construidas al interior de la urbanización o proyecto por tratarse de red interna en una urbanización cerrada que no recibe contribuciones externas. Su diseño y construcción estará a cargo del constructor y su operación y mantenimiento quedarán a cargo de los copropietarios, lo cual deberá constar en el reglamento de copro</w:t>
            </w:r>
            <w:r w:rsidR="00727033">
              <w:rPr>
                <w:rFonts w:asciiTheme="minorHAnsi" w:hAnsiTheme="minorHAnsi" w:cs="Arial"/>
              </w:rPr>
              <w:t>piedad, nombrando expresamente e</w:t>
            </w:r>
            <w:r w:rsidRPr="009E4F9C">
              <w:rPr>
                <w:rFonts w:asciiTheme="minorHAnsi" w:hAnsiTheme="minorHAnsi" w:cs="Arial"/>
              </w:rPr>
              <w:t xml:space="preserve">stos tramos. </w:t>
            </w:r>
          </w:p>
        </w:tc>
        <w:tc>
          <w:tcPr>
            <w:tcW w:w="207" w:type="pct"/>
          </w:tcPr>
          <w:p w14:paraId="5378B237" w14:textId="77777777" w:rsidR="0023704B" w:rsidRPr="009E4F9C" w:rsidRDefault="0023704B" w:rsidP="00E554F7">
            <w:pPr>
              <w:jc w:val="center"/>
              <w:rPr>
                <w:rFonts w:asciiTheme="minorHAnsi" w:hAnsiTheme="minorHAnsi" w:cs="Arial"/>
              </w:rPr>
            </w:pPr>
          </w:p>
        </w:tc>
      </w:tr>
      <w:tr w:rsidR="0023704B" w:rsidRPr="009E4F9C" w14:paraId="0A11FCEF" w14:textId="77777777" w:rsidTr="00813A2E">
        <w:trPr>
          <w:trHeight w:val="681"/>
        </w:trPr>
        <w:tc>
          <w:tcPr>
            <w:tcW w:w="4793" w:type="pct"/>
          </w:tcPr>
          <w:p w14:paraId="065C27BE" w14:textId="5A32A2FE" w:rsidR="0023704B" w:rsidRPr="009E4F9C" w:rsidRDefault="0023704B" w:rsidP="0075422C">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Empresas Públicas de Medellín E.S.P. (EPM) supervisara la </w:t>
            </w:r>
            <w:r w:rsidR="00727033" w:rsidRPr="009E4F9C">
              <w:rPr>
                <w:rFonts w:asciiTheme="minorHAnsi" w:hAnsiTheme="minorHAnsi" w:cs="Arial"/>
              </w:rPr>
              <w:t>construcción,</w:t>
            </w:r>
            <w:r w:rsidRPr="009E4F9C">
              <w:rPr>
                <w:rFonts w:asciiTheme="minorHAnsi" w:hAnsiTheme="minorHAnsi" w:cs="Arial"/>
              </w:rPr>
              <w:t xml:space="preserve"> pero no recibirán</w:t>
            </w:r>
            <w:r w:rsidR="00727033">
              <w:rPr>
                <w:rFonts w:asciiTheme="minorHAnsi" w:hAnsiTheme="minorHAnsi" w:cs="Arial"/>
              </w:rPr>
              <w:t xml:space="preserve"> el tramo de empalme de la red</w:t>
            </w:r>
            <w:r w:rsidRPr="009E4F9C">
              <w:rPr>
                <w:rFonts w:asciiTheme="minorHAnsi" w:hAnsiTheme="minorHAnsi" w:cs="Arial"/>
              </w:rPr>
              <w:t xml:space="preserve"> de aguas lluvias (indicar aquí los tramos) y/o de aguas residuales (indicar aquí los tramos) por tratarse de red privada que no recibe contribuciones externas. Su operación y mantenimiento quedarán a cargo de los copropietarios, lo cual deberá constar en el reglamento de copropiedad, nombrando expresamente </w:t>
            </w:r>
            <w:r w:rsidR="0088089A" w:rsidRPr="009E4F9C">
              <w:rPr>
                <w:rFonts w:asciiTheme="minorHAnsi" w:hAnsiTheme="minorHAnsi" w:cs="Arial"/>
              </w:rPr>
              <w:t>estos</w:t>
            </w:r>
            <w:r w:rsidRPr="009E4F9C">
              <w:rPr>
                <w:rFonts w:asciiTheme="minorHAnsi" w:hAnsiTheme="minorHAnsi" w:cs="Arial"/>
              </w:rPr>
              <w:t xml:space="preserve"> tramos. </w:t>
            </w:r>
          </w:p>
        </w:tc>
        <w:tc>
          <w:tcPr>
            <w:tcW w:w="207" w:type="pct"/>
          </w:tcPr>
          <w:p w14:paraId="33A6337C" w14:textId="77777777" w:rsidR="0023704B" w:rsidRPr="009E4F9C" w:rsidRDefault="0023704B" w:rsidP="00E554F7">
            <w:pPr>
              <w:jc w:val="center"/>
              <w:rPr>
                <w:rFonts w:asciiTheme="minorHAnsi" w:hAnsiTheme="minorHAnsi" w:cs="Arial"/>
              </w:rPr>
            </w:pPr>
          </w:p>
        </w:tc>
      </w:tr>
      <w:tr w:rsidR="0023704B" w:rsidRPr="009E4F9C" w14:paraId="77DE5693" w14:textId="77777777" w:rsidTr="00813A2E">
        <w:trPr>
          <w:trHeight w:val="1050"/>
        </w:trPr>
        <w:tc>
          <w:tcPr>
            <w:tcW w:w="4793" w:type="pct"/>
          </w:tcPr>
          <w:p w14:paraId="6F210AFA" w14:textId="4633C87E" w:rsidR="0023704B" w:rsidRPr="009E4F9C" w:rsidRDefault="0023704B" w:rsidP="00524F75">
            <w:pPr>
              <w:pStyle w:val="Sangradetextonormal"/>
              <w:numPr>
                <w:ilvl w:val="0"/>
                <w:numId w:val="1"/>
              </w:numPr>
              <w:rPr>
                <w:rFonts w:asciiTheme="minorHAnsi" w:hAnsiTheme="minorHAnsi" w:cs="Arial"/>
              </w:rPr>
            </w:pPr>
            <w:r w:rsidRPr="009E4F9C">
              <w:rPr>
                <w:rFonts w:asciiTheme="minorHAnsi" w:hAnsiTheme="minorHAnsi" w:cs="Arial"/>
              </w:rPr>
              <w:lastRenderedPageBreak/>
              <w:t>Empresas Públicas de Medellín E.S.P. (EPM) recibirán y supervisarán la construcción de los tramos: (indicar aquí los tramos y la longitud total de la tubería que recibe EPM) de la red de alcantarillado de aguas residuales (o aguas lluvias) dibujada en este plano. De estos tramos, los (indicar los tramos que están sujetos a servidumbre a favor de EPM), requieren mediante escritura pública constituir servidumbres a favor de EPM E. S. P., por no instalarse en vías públicas o en zonas verdes públicas, las cuales deberá tramitar el interesado por su cuenta en coordinación con la Unidad Negociación y Administración Activo Inmobiliario de EPM.</w:t>
            </w:r>
            <w:r w:rsidRPr="009E4F9C">
              <w:rPr>
                <w:rFonts w:asciiTheme="minorHAnsi" w:hAnsiTheme="minorHAnsi"/>
              </w:rPr>
              <w:t xml:space="preserve"> </w:t>
            </w:r>
          </w:p>
        </w:tc>
        <w:tc>
          <w:tcPr>
            <w:tcW w:w="207" w:type="pct"/>
          </w:tcPr>
          <w:p w14:paraId="14BED42C" w14:textId="77777777" w:rsidR="0023704B" w:rsidRPr="009E4F9C" w:rsidRDefault="0023704B" w:rsidP="00E554F7">
            <w:pPr>
              <w:jc w:val="center"/>
              <w:rPr>
                <w:rFonts w:asciiTheme="minorHAnsi" w:hAnsiTheme="minorHAnsi" w:cs="Arial"/>
              </w:rPr>
            </w:pPr>
          </w:p>
        </w:tc>
      </w:tr>
      <w:tr w:rsidR="0023704B" w:rsidRPr="009E4F9C" w14:paraId="0C81FDFC" w14:textId="77777777" w:rsidTr="00813A2E">
        <w:tc>
          <w:tcPr>
            <w:tcW w:w="4793" w:type="pct"/>
          </w:tcPr>
          <w:p w14:paraId="27AC4741" w14:textId="77777777" w:rsidR="0023704B" w:rsidRPr="009E4F9C" w:rsidRDefault="0023704B" w:rsidP="005A34AE">
            <w:pPr>
              <w:pStyle w:val="Sangradetextonormal"/>
              <w:numPr>
                <w:ilvl w:val="0"/>
                <w:numId w:val="1"/>
              </w:numPr>
              <w:ind w:left="426" w:hanging="426"/>
              <w:rPr>
                <w:rFonts w:asciiTheme="minorHAnsi" w:hAnsiTheme="minorHAnsi" w:cs="Arial"/>
              </w:rPr>
            </w:pPr>
            <w:r w:rsidRPr="009E4F9C">
              <w:rPr>
                <w:rFonts w:asciiTheme="minorHAnsi" w:hAnsiTheme="minorHAnsi" w:cs="Arial"/>
              </w:rPr>
              <w:t>Para realizar la instalación de las tuberías de alcantarillado, las vías deberán estar conformadas a nivel de subrasante definitiva. En caso de no ser posible se deberá utilizar una cimentación acorde con las Normas de Diseño de Redes de Acueducto y Alcantarillado, y con las Normas y Especificaciones Generales de Construcción de Redes de Servicio de EPM.</w:t>
            </w:r>
          </w:p>
        </w:tc>
        <w:tc>
          <w:tcPr>
            <w:tcW w:w="207" w:type="pct"/>
          </w:tcPr>
          <w:p w14:paraId="1B2F9C0A" w14:textId="77777777" w:rsidR="0023704B" w:rsidRPr="009E4F9C" w:rsidRDefault="0023704B" w:rsidP="00E554F7">
            <w:pPr>
              <w:jc w:val="center"/>
              <w:rPr>
                <w:rFonts w:asciiTheme="minorHAnsi" w:hAnsiTheme="minorHAnsi" w:cs="Arial"/>
              </w:rPr>
            </w:pPr>
          </w:p>
        </w:tc>
      </w:tr>
      <w:tr w:rsidR="0023704B" w:rsidRPr="009E4F9C" w14:paraId="537D3474" w14:textId="77777777" w:rsidTr="00813A2E">
        <w:tc>
          <w:tcPr>
            <w:tcW w:w="4793" w:type="pct"/>
          </w:tcPr>
          <w:p w14:paraId="71F9518F" w14:textId="77777777" w:rsidR="0023704B" w:rsidRPr="009E4F9C" w:rsidRDefault="0023704B" w:rsidP="0075422C">
            <w:pPr>
              <w:pStyle w:val="Sangradetextonormal"/>
              <w:numPr>
                <w:ilvl w:val="0"/>
                <w:numId w:val="1"/>
              </w:numPr>
              <w:ind w:left="426" w:hanging="426"/>
              <w:rPr>
                <w:rFonts w:asciiTheme="minorHAnsi" w:hAnsiTheme="minorHAnsi" w:cs="Arial"/>
              </w:rPr>
            </w:pPr>
            <w:r w:rsidRPr="009E4F9C">
              <w:rPr>
                <w:rFonts w:asciiTheme="minorHAnsi" w:hAnsiTheme="minorHAnsi" w:cs="Arial"/>
              </w:rPr>
              <w:t>Toda vía o tramo de vía que construya el urbanizador, deberá ser dotada de redes de alcantarillado revisadas y aceptadas por EPM.</w:t>
            </w:r>
          </w:p>
        </w:tc>
        <w:tc>
          <w:tcPr>
            <w:tcW w:w="207" w:type="pct"/>
          </w:tcPr>
          <w:p w14:paraId="0DE98AC4" w14:textId="77777777" w:rsidR="0023704B" w:rsidRPr="009E4F9C" w:rsidRDefault="0023704B" w:rsidP="00E554F7">
            <w:pPr>
              <w:jc w:val="center"/>
              <w:rPr>
                <w:rFonts w:asciiTheme="minorHAnsi" w:hAnsiTheme="minorHAnsi" w:cs="Arial"/>
              </w:rPr>
            </w:pPr>
          </w:p>
        </w:tc>
      </w:tr>
      <w:tr w:rsidR="0023704B" w:rsidRPr="009E4F9C" w14:paraId="529BCCA5" w14:textId="77777777" w:rsidTr="00813A2E">
        <w:tc>
          <w:tcPr>
            <w:tcW w:w="4793" w:type="pct"/>
          </w:tcPr>
          <w:p w14:paraId="05522946" w14:textId="77777777"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Todas las cámaras de inspección deben ser concéntricas.</w:t>
            </w:r>
          </w:p>
        </w:tc>
        <w:tc>
          <w:tcPr>
            <w:tcW w:w="207" w:type="pct"/>
          </w:tcPr>
          <w:p w14:paraId="524C4264" w14:textId="77777777" w:rsidR="0023704B" w:rsidRPr="009E4F9C" w:rsidRDefault="0023704B" w:rsidP="00E554F7">
            <w:pPr>
              <w:jc w:val="center"/>
              <w:rPr>
                <w:rFonts w:asciiTheme="minorHAnsi" w:hAnsiTheme="minorHAnsi" w:cs="Arial"/>
              </w:rPr>
            </w:pPr>
          </w:p>
        </w:tc>
      </w:tr>
      <w:tr w:rsidR="0023704B" w:rsidRPr="009E4F9C" w14:paraId="2DA30476" w14:textId="77777777" w:rsidTr="00813A2E">
        <w:tc>
          <w:tcPr>
            <w:tcW w:w="4793" w:type="pct"/>
          </w:tcPr>
          <w:p w14:paraId="3E06B95F" w14:textId="77777777"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Cualquier información obtenida de planos, relacionada con las redes en operación, debe ser confirmada y verificada en el campo por cuenta del interesado antes de ser utilizada.</w:t>
            </w:r>
          </w:p>
        </w:tc>
        <w:tc>
          <w:tcPr>
            <w:tcW w:w="207" w:type="pct"/>
          </w:tcPr>
          <w:p w14:paraId="2A482AE9" w14:textId="77777777" w:rsidR="0023704B" w:rsidRPr="009E4F9C" w:rsidRDefault="0023704B" w:rsidP="00E554F7">
            <w:pPr>
              <w:jc w:val="center"/>
              <w:rPr>
                <w:rFonts w:asciiTheme="minorHAnsi" w:hAnsiTheme="minorHAnsi" w:cs="Arial"/>
              </w:rPr>
            </w:pPr>
          </w:p>
        </w:tc>
      </w:tr>
      <w:tr w:rsidR="0023704B" w:rsidRPr="009E4F9C" w14:paraId="7491C6F7" w14:textId="77777777" w:rsidTr="00813A2E">
        <w:trPr>
          <w:trHeight w:val="450"/>
        </w:trPr>
        <w:tc>
          <w:tcPr>
            <w:tcW w:w="4793" w:type="pct"/>
          </w:tcPr>
          <w:p w14:paraId="61EEF835" w14:textId="121D0FBB"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En caso de presentarse variación entre las cotas de terreno presentadas en el plano y las cotas reales de campo, el proyecto debe ser sometido a una nueva revisión o aceptación según instrucciones de la interventoría de construcción de EPM.</w:t>
            </w:r>
          </w:p>
        </w:tc>
        <w:tc>
          <w:tcPr>
            <w:tcW w:w="207" w:type="pct"/>
          </w:tcPr>
          <w:p w14:paraId="6694C68C" w14:textId="77777777" w:rsidR="0023704B" w:rsidRPr="009E4F9C" w:rsidRDefault="0023704B" w:rsidP="00E554F7">
            <w:pPr>
              <w:jc w:val="center"/>
              <w:rPr>
                <w:rFonts w:asciiTheme="minorHAnsi" w:hAnsiTheme="minorHAnsi" w:cs="Arial"/>
              </w:rPr>
            </w:pPr>
          </w:p>
        </w:tc>
      </w:tr>
      <w:tr w:rsidR="0023704B" w:rsidRPr="009E4F9C" w14:paraId="50A0A5C2" w14:textId="77777777" w:rsidTr="00813A2E">
        <w:tc>
          <w:tcPr>
            <w:tcW w:w="4793" w:type="pct"/>
          </w:tcPr>
          <w:p w14:paraId="178AF755" w14:textId="77777777" w:rsidR="0023704B" w:rsidRPr="009E4F9C" w:rsidRDefault="0023704B" w:rsidP="00E554F7">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Cada vivienda y/o local comercial debe contar con redes domiciliares (internas) separadas e independientes. Por ningún motivo se deben compartir las redes domiciliarias de aguas lluvias o residuales de una o más unidades de vivienda o locales comerciales. </w:t>
            </w:r>
          </w:p>
        </w:tc>
        <w:tc>
          <w:tcPr>
            <w:tcW w:w="207" w:type="pct"/>
          </w:tcPr>
          <w:p w14:paraId="16AB9C87" w14:textId="77777777" w:rsidR="0023704B" w:rsidRPr="009E4F9C" w:rsidRDefault="0023704B" w:rsidP="00E554F7">
            <w:pPr>
              <w:jc w:val="center"/>
              <w:rPr>
                <w:rFonts w:asciiTheme="minorHAnsi" w:hAnsiTheme="minorHAnsi" w:cs="Arial"/>
              </w:rPr>
            </w:pPr>
          </w:p>
        </w:tc>
      </w:tr>
      <w:tr w:rsidR="00C85CEB" w:rsidRPr="009E4F9C" w14:paraId="4144DBFF" w14:textId="77777777" w:rsidTr="00813A2E">
        <w:tc>
          <w:tcPr>
            <w:tcW w:w="4793" w:type="pct"/>
          </w:tcPr>
          <w:p w14:paraId="2348A9C8" w14:textId="7AAF0D2F" w:rsidR="00C85CEB" w:rsidRPr="00C85CEB" w:rsidRDefault="00C85CEB" w:rsidP="00C85CEB">
            <w:pPr>
              <w:pStyle w:val="Prrafodelista"/>
              <w:numPr>
                <w:ilvl w:val="0"/>
                <w:numId w:val="1"/>
              </w:numPr>
              <w:jc w:val="both"/>
              <w:rPr>
                <w:rFonts w:asciiTheme="minorHAnsi" w:hAnsiTheme="minorHAnsi" w:cs="Arial"/>
              </w:rPr>
            </w:pPr>
            <w:r w:rsidRPr="00C85CEB">
              <w:rPr>
                <w:rFonts w:asciiTheme="minorHAnsi" w:hAnsiTheme="minorHAnsi" w:cs="Arial"/>
              </w:rPr>
              <w:t xml:space="preserve">Como requisito previo para el recibo de las redes públicas de alcantarillado, se exigirá al </w:t>
            </w:r>
            <w:r w:rsidRPr="00FD4228">
              <w:rPr>
                <w:rFonts w:asciiTheme="minorHAnsi" w:hAnsiTheme="minorHAnsi" w:cs="Arial"/>
              </w:rPr>
              <w:t xml:space="preserve">interesado </w:t>
            </w:r>
            <w:r w:rsidRPr="00C85CEB">
              <w:rPr>
                <w:rFonts w:asciiTheme="minorHAnsi" w:hAnsiTheme="minorHAnsi" w:cs="Arial"/>
              </w:rPr>
              <w:t xml:space="preserve">el permiso de ocupación de cauce emitido por la entidad ambiental competente cuando se requiera realizar descargas de redes públicas de alcantarillado de aguas lluvias a cauces o quebradas, adicionalmente se solicitará el permiso o visto bueno de la Secretaría de Obras Públicas o la entidad competente cuando se requiera adosar una red de alcantarillado a una estructura hidráulica como puentes, pontones, coberturas, etc. </w:t>
            </w:r>
          </w:p>
        </w:tc>
        <w:tc>
          <w:tcPr>
            <w:tcW w:w="207" w:type="pct"/>
          </w:tcPr>
          <w:p w14:paraId="35A620CB" w14:textId="77777777" w:rsidR="00C85CEB" w:rsidRPr="009E4F9C" w:rsidRDefault="00C85CEB" w:rsidP="00E554F7">
            <w:pPr>
              <w:jc w:val="center"/>
              <w:rPr>
                <w:rFonts w:asciiTheme="minorHAnsi" w:hAnsiTheme="minorHAnsi" w:cs="Arial"/>
              </w:rPr>
            </w:pPr>
          </w:p>
        </w:tc>
      </w:tr>
      <w:tr w:rsidR="00813A2E" w:rsidRPr="009E4F9C" w14:paraId="3E6E7DEC" w14:textId="77777777" w:rsidTr="00813A2E">
        <w:tc>
          <w:tcPr>
            <w:tcW w:w="4793" w:type="pct"/>
          </w:tcPr>
          <w:p w14:paraId="50DBE09A" w14:textId="2B69D071" w:rsidR="00813A2E" w:rsidRPr="00C85CEB" w:rsidRDefault="00813A2E" w:rsidP="00C85CEB">
            <w:pPr>
              <w:pStyle w:val="Prrafodelista"/>
              <w:numPr>
                <w:ilvl w:val="0"/>
                <w:numId w:val="1"/>
              </w:numPr>
              <w:jc w:val="both"/>
              <w:rPr>
                <w:rFonts w:asciiTheme="minorHAnsi" w:hAnsiTheme="minorHAnsi" w:cs="Arial"/>
              </w:rPr>
            </w:pPr>
            <w:r w:rsidRPr="00813A2E">
              <w:rPr>
                <w:rFonts w:asciiTheme="minorHAnsi" w:hAnsiTheme="minorHAnsi" w:cs="Arial"/>
              </w:rPr>
              <w:t xml:space="preserve">El </w:t>
            </w:r>
            <w:r>
              <w:rPr>
                <w:rFonts w:asciiTheme="minorHAnsi" w:hAnsiTheme="minorHAnsi" w:cs="Arial"/>
              </w:rPr>
              <w:t xml:space="preserve">interesado </w:t>
            </w:r>
            <w:r w:rsidRPr="00813A2E">
              <w:rPr>
                <w:rFonts w:asciiTheme="minorHAnsi" w:hAnsiTheme="minorHAnsi" w:cs="Arial"/>
              </w:rPr>
              <w:t>será responsable de tramitar el permiso de ocupación de cauce emitido por la entidad ambiental competente cuando se requiera realizar descargas de redes privadas de alcantarillado de aguas lluvias a cauces o quebradas</w:t>
            </w:r>
            <w:r w:rsidR="00FE36FE">
              <w:rPr>
                <w:rFonts w:asciiTheme="minorHAnsi" w:hAnsiTheme="minorHAnsi" w:cs="Arial"/>
              </w:rPr>
              <w:t>.</w:t>
            </w:r>
            <w:r w:rsidR="00AE53AF">
              <w:rPr>
                <w:rFonts w:asciiTheme="minorHAnsi" w:hAnsiTheme="minorHAnsi" w:cs="Arial"/>
              </w:rPr>
              <w:t xml:space="preserve"> EPM no exigirá este documento para la prestación de los servicios. </w:t>
            </w:r>
          </w:p>
        </w:tc>
        <w:tc>
          <w:tcPr>
            <w:tcW w:w="207" w:type="pct"/>
          </w:tcPr>
          <w:p w14:paraId="1E44549B" w14:textId="77777777" w:rsidR="00813A2E" w:rsidRPr="009E4F9C" w:rsidRDefault="00813A2E" w:rsidP="00E554F7">
            <w:pPr>
              <w:jc w:val="center"/>
              <w:rPr>
                <w:rFonts w:asciiTheme="minorHAnsi" w:hAnsiTheme="minorHAnsi" w:cs="Arial"/>
              </w:rPr>
            </w:pPr>
          </w:p>
        </w:tc>
      </w:tr>
      <w:tr w:rsidR="00813A2E" w:rsidRPr="009E4F9C" w14:paraId="4F434CF5" w14:textId="77777777" w:rsidTr="00813A2E">
        <w:tc>
          <w:tcPr>
            <w:tcW w:w="4793" w:type="pct"/>
          </w:tcPr>
          <w:p w14:paraId="208CB464" w14:textId="590A17EF" w:rsidR="00813A2E" w:rsidRPr="00C85CEB" w:rsidRDefault="00AE53AF" w:rsidP="00C85CEB">
            <w:pPr>
              <w:pStyle w:val="Prrafodelista"/>
              <w:numPr>
                <w:ilvl w:val="0"/>
                <w:numId w:val="1"/>
              </w:numPr>
              <w:jc w:val="both"/>
              <w:rPr>
                <w:rFonts w:asciiTheme="minorHAnsi" w:hAnsiTheme="minorHAnsi" w:cs="Arial"/>
              </w:rPr>
            </w:pPr>
            <w:r w:rsidRPr="00C85CEB">
              <w:rPr>
                <w:rFonts w:asciiTheme="minorHAnsi" w:hAnsiTheme="minorHAnsi" w:cs="Arial"/>
              </w:rPr>
              <w:t xml:space="preserve">Como requisito previo para </w:t>
            </w:r>
            <w:r>
              <w:rPr>
                <w:rFonts w:asciiTheme="minorHAnsi" w:hAnsiTheme="minorHAnsi" w:cs="Arial"/>
              </w:rPr>
              <w:t>la conexión y vinculación, e</w:t>
            </w:r>
            <w:r w:rsidR="00813A2E" w:rsidRPr="00813A2E">
              <w:rPr>
                <w:rFonts w:asciiTheme="minorHAnsi" w:hAnsiTheme="minorHAnsi" w:cs="Arial"/>
              </w:rPr>
              <w:t xml:space="preserve">l </w:t>
            </w:r>
            <w:r w:rsidR="00813A2E">
              <w:rPr>
                <w:rFonts w:asciiTheme="minorHAnsi" w:hAnsiTheme="minorHAnsi" w:cs="Arial"/>
              </w:rPr>
              <w:t>interesado</w:t>
            </w:r>
            <w:r w:rsidR="00813A2E" w:rsidRPr="00813A2E">
              <w:rPr>
                <w:rFonts w:asciiTheme="minorHAnsi" w:hAnsiTheme="minorHAnsi" w:cs="Arial"/>
              </w:rPr>
              <w:t xml:space="preserve"> deberá tramitar el permiso de ocupación de cauce y/o visto bueno emitido por la entidad competente cuando se requiera adosar un tramo de empalme o una acometida de alcantarillado a una estructura hidráulica como un puente, pontón, cobertura, etc., o cuando sea necesario realizar el cruce de una corriente hídrica</w:t>
            </w:r>
            <w:r w:rsidR="00FE36FE">
              <w:rPr>
                <w:rFonts w:asciiTheme="minorHAnsi" w:hAnsiTheme="minorHAnsi" w:cs="Arial"/>
              </w:rPr>
              <w:t>.</w:t>
            </w:r>
          </w:p>
        </w:tc>
        <w:tc>
          <w:tcPr>
            <w:tcW w:w="207" w:type="pct"/>
          </w:tcPr>
          <w:p w14:paraId="50F12C74" w14:textId="77777777" w:rsidR="00813A2E" w:rsidRPr="009E4F9C" w:rsidRDefault="00813A2E" w:rsidP="00E554F7">
            <w:pPr>
              <w:jc w:val="center"/>
              <w:rPr>
                <w:rFonts w:asciiTheme="minorHAnsi" w:hAnsiTheme="minorHAnsi" w:cs="Arial"/>
              </w:rPr>
            </w:pPr>
          </w:p>
        </w:tc>
      </w:tr>
      <w:tr w:rsidR="0023704B" w:rsidRPr="009E4F9C" w14:paraId="7EFC29A0" w14:textId="77777777" w:rsidTr="00813A2E">
        <w:tc>
          <w:tcPr>
            <w:tcW w:w="4793" w:type="pct"/>
          </w:tcPr>
          <w:p w14:paraId="3E03DE97" w14:textId="7E185E0D" w:rsidR="0023704B" w:rsidRPr="009E4F9C" w:rsidRDefault="0023704B" w:rsidP="004F0A3A">
            <w:pPr>
              <w:pStyle w:val="Sangradetextonormal"/>
              <w:numPr>
                <w:ilvl w:val="0"/>
                <w:numId w:val="1"/>
              </w:numPr>
              <w:ind w:left="426" w:hanging="426"/>
              <w:rPr>
                <w:rFonts w:asciiTheme="minorHAnsi" w:hAnsiTheme="minorHAnsi" w:cs="Arial"/>
              </w:rPr>
            </w:pPr>
            <w:r w:rsidRPr="009E4F9C">
              <w:rPr>
                <w:rFonts w:asciiTheme="minorHAnsi" w:hAnsiTheme="minorHAnsi" w:cs="Arial"/>
              </w:rPr>
              <w:t>Por ningún motivo se permite la descarga de aguas provenientes del abatimiento del nivel freático o las aguas subterráneas de este proyecto a las redes públicas de aguas residuales.</w:t>
            </w:r>
          </w:p>
        </w:tc>
        <w:tc>
          <w:tcPr>
            <w:tcW w:w="207" w:type="pct"/>
          </w:tcPr>
          <w:p w14:paraId="685E269C" w14:textId="77777777" w:rsidR="0023704B" w:rsidRPr="009E4F9C" w:rsidRDefault="0023704B" w:rsidP="00453E48">
            <w:pPr>
              <w:jc w:val="center"/>
              <w:rPr>
                <w:rFonts w:asciiTheme="minorHAnsi" w:hAnsiTheme="minorHAnsi" w:cs="Arial"/>
              </w:rPr>
            </w:pPr>
          </w:p>
        </w:tc>
      </w:tr>
      <w:tr w:rsidR="0023704B" w:rsidRPr="009E4F9C" w14:paraId="14289D86" w14:textId="77777777" w:rsidTr="00813A2E">
        <w:tc>
          <w:tcPr>
            <w:tcW w:w="4793" w:type="pct"/>
          </w:tcPr>
          <w:p w14:paraId="4A3C301C" w14:textId="0AD4E10D" w:rsidR="0023704B" w:rsidRPr="009E4F9C" w:rsidRDefault="0023704B" w:rsidP="004F0A3A">
            <w:pPr>
              <w:pStyle w:val="Sangradetextonormal"/>
              <w:numPr>
                <w:ilvl w:val="0"/>
                <w:numId w:val="1"/>
              </w:numPr>
              <w:ind w:left="426" w:hanging="426"/>
              <w:rPr>
                <w:rFonts w:asciiTheme="minorHAnsi" w:hAnsiTheme="minorHAnsi" w:cs="Arial"/>
              </w:rPr>
            </w:pPr>
            <w:r w:rsidRPr="009E4F9C">
              <w:rPr>
                <w:rFonts w:asciiTheme="minorHAnsi" w:hAnsiTheme="minorHAnsi" w:cs="Arial"/>
              </w:rPr>
              <w:t>Este proyecto no descarga aguas provenientes del abatimiento del nivel freático o las aguas subterráneas a las redes de publicas combinadas o lluvias. En caso tal que no hayan sido tenidas en cuenta y se detecten durante la supervisión de la obra, deberá ingresarse nuevamente el proyecto a revisión por parte de EPM</w:t>
            </w:r>
            <w:r w:rsidR="0054372E">
              <w:rPr>
                <w:rFonts w:asciiTheme="minorHAnsi" w:hAnsiTheme="minorHAnsi" w:cs="Arial"/>
              </w:rPr>
              <w:t>.</w:t>
            </w:r>
          </w:p>
        </w:tc>
        <w:tc>
          <w:tcPr>
            <w:tcW w:w="207" w:type="pct"/>
          </w:tcPr>
          <w:p w14:paraId="0341F38A" w14:textId="77777777" w:rsidR="0023704B" w:rsidRPr="009E4F9C" w:rsidRDefault="0023704B" w:rsidP="00453E48">
            <w:pPr>
              <w:jc w:val="center"/>
              <w:rPr>
                <w:rFonts w:asciiTheme="minorHAnsi" w:hAnsiTheme="minorHAnsi" w:cs="Arial"/>
              </w:rPr>
            </w:pPr>
          </w:p>
        </w:tc>
      </w:tr>
      <w:tr w:rsidR="0023704B" w:rsidRPr="009E4F9C" w14:paraId="3F17CFBE" w14:textId="77777777" w:rsidTr="00813A2E">
        <w:tc>
          <w:tcPr>
            <w:tcW w:w="4793" w:type="pct"/>
          </w:tcPr>
          <w:p w14:paraId="2AD5E21A" w14:textId="707665E1" w:rsidR="0023704B" w:rsidRPr="009E4F9C" w:rsidRDefault="0023704B" w:rsidP="00F97147">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Con base en el Artículo 2.3.1.3.2.2.6 del Decreto 1077 de 2015, EPM exigirá un sistema de bombeo de aguas residuales y/o lluvias en aquellos casos en que los niveles de piso acabado de cualquier edificación estén por debajo de las rasantes de vías, zonas verdes o pisos duros en los cuales se encuentre ubicada la red pública o privada a la cual descargará la edificación sus aguas residuales o lluvias. Este bombeo debe hacerse hasta un nivel superior o igual al de la rasante de vía. </w:t>
            </w:r>
          </w:p>
        </w:tc>
        <w:tc>
          <w:tcPr>
            <w:tcW w:w="207" w:type="pct"/>
          </w:tcPr>
          <w:p w14:paraId="117B37C9" w14:textId="77777777" w:rsidR="0023704B" w:rsidRPr="009E4F9C" w:rsidRDefault="0023704B" w:rsidP="00E554F7">
            <w:pPr>
              <w:jc w:val="center"/>
              <w:rPr>
                <w:rFonts w:asciiTheme="minorHAnsi" w:hAnsiTheme="minorHAnsi" w:cs="Arial"/>
              </w:rPr>
            </w:pPr>
          </w:p>
        </w:tc>
      </w:tr>
      <w:tr w:rsidR="0023704B" w:rsidRPr="009E4F9C" w14:paraId="54AA6973" w14:textId="77777777" w:rsidTr="00813A2E">
        <w:tc>
          <w:tcPr>
            <w:tcW w:w="4793" w:type="pct"/>
          </w:tcPr>
          <w:p w14:paraId="62A85D71" w14:textId="6654ED61" w:rsidR="0023704B" w:rsidRDefault="00A460E0" w:rsidP="007719CA">
            <w:pPr>
              <w:pStyle w:val="Sangradetextonormal"/>
              <w:numPr>
                <w:ilvl w:val="0"/>
                <w:numId w:val="1"/>
              </w:numPr>
              <w:ind w:left="426" w:hanging="426"/>
              <w:rPr>
                <w:rFonts w:asciiTheme="minorHAnsi" w:hAnsiTheme="minorHAnsi" w:cs="Arial"/>
              </w:rPr>
            </w:pPr>
            <w:r w:rsidRPr="0054372E">
              <w:rPr>
                <w:rFonts w:asciiTheme="minorHAnsi" w:hAnsiTheme="minorHAnsi" w:cs="Arial"/>
              </w:rPr>
              <w:t>Para solicitar la supervisión de construcción el Urbanizador deberá diligenciar la solicitud correspondiente que se enc</w:t>
            </w:r>
            <w:r w:rsidR="0054372E" w:rsidRPr="0054372E">
              <w:rPr>
                <w:rFonts w:asciiTheme="minorHAnsi" w:hAnsiTheme="minorHAnsi" w:cs="Arial"/>
              </w:rPr>
              <w:t>uentra en la página Web de EPM</w:t>
            </w:r>
            <w:r w:rsidR="0054372E">
              <w:rPr>
                <w:rFonts w:asciiTheme="minorHAnsi" w:hAnsiTheme="minorHAnsi" w:cs="Arial"/>
              </w:rPr>
              <w:t xml:space="preserve"> </w:t>
            </w:r>
            <w:hyperlink r:id="rId14" w:history="1"/>
            <w:r w:rsidRPr="0054372E">
              <w:rPr>
                <w:rFonts w:asciiTheme="minorHAnsi" w:hAnsiTheme="minorHAnsi"/>
              </w:rPr>
              <w:t xml:space="preserve"> </w:t>
            </w:r>
            <w:r w:rsidRPr="00FD4228">
              <w:rPr>
                <w:rFonts w:asciiTheme="minorHAnsi" w:hAnsiTheme="minorHAnsi" w:cs="Arial"/>
              </w:rPr>
              <w:t>y presentarla en la taquilla Atención a Constructores del Sótano 2 del Edificio Inteligente de EPM.</w:t>
            </w:r>
            <w:r w:rsidR="00F86695">
              <w:rPr>
                <w:rFonts w:asciiTheme="minorHAnsi" w:hAnsiTheme="minorHAnsi" w:cs="Arial"/>
              </w:rPr>
              <w:t xml:space="preserve"> </w:t>
            </w:r>
          </w:p>
          <w:p w14:paraId="0F898EEF" w14:textId="388A8AA5" w:rsidR="006121D2" w:rsidRPr="009E4F9C" w:rsidRDefault="00000000" w:rsidP="00FD6F98">
            <w:pPr>
              <w:pStyle w:val="Sangradetextonormal"/>
              <w:ind w:left="426" w:firstLine="0"/>
              <w:rPr>
                <w:rFonts w:asciiTheme="minorHAnsi" w:hAnsiTheme="minorHAnsi" w:cs="Arial"/>
              </w:rPr>
            </w:pPr>
            <w:hyperlink r:id="rId15" w:history="1">
              <w:r w:rsidR="006121D2" w:rsidRPr="00D712DF">
                <w:rPr>
                  <w:rStyle w:val="Hipervnculo"/>
                  <w:rFonts w:asciiTheme="minorHAnsi" w:hAnsiTheme="minorHAnsi" w:cs="Arial"/>
                  <w:sz w:val="20"/>
                </w:rPr>
                <w:t>https://cu.epm.com.co/Portals/clientes_y_usuarios/documentos/Centro-de-documentos/aguas/a10-formato-solicitud-de-supervision-para-construccion-de-redes-de-acueducto-y-alcantarillado.pdf</w:t>
              </w:r>
            </w:hyperlink>
          </w:p>
        </w:tc>
        <w:tc>
          <w:tcPr>
            <w:tcW w:w="207" w:type="pct"/>
          </w:tcPr>
          <w:p w14:paraId="60CDDD29" w14:textId="77777777" w:rsidR="0023704B" w:rsidRPr="009E4F9C" w:rsidRDefault="0023704B" w:rsidP="00E554F7">
            <w:pPr>
              <w:jc w:val="center"/>
              <w:rPr>
                <w:rFonts w:asciiTheme="minorHAnsi" w:hAnsiTheme="minorHAnsi" w:cs="Arial"/>
              </w:rPr>
            </w:pPr>
          </w:p>
        </w:tc>
      </w:tr>
      <w:tr w:rsidR="0023704B" w:rsidRPr="009E4F9C" w14:paraId="5E70173B"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289C4EC6" w14:textId="34DBA9CC"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Como requisito para la conexión a los servicios públicos de acueducto y alcantarillado, las redes y elementos de carácter público que hayan sido revisados y </w:t>
            </w:r>
            <w:r w:rsidR="00727033" w:rsidRPr="009E4F9C">
              <w:rPr>
                <w:rFonts w:asciiTheme="minorHAnsi" w:hAnsiTheme="minorHAnsi" w:cs="Arial"/>
              </w:rPr>
              <w:t>aceptados en</w:t>
            </w:r>
            <w:r w:rsidRPr="009E4F9C">
              <w:rPr>
                <w:rFonts w:asciiTheme="minorHAnsi" w:hAnsiTheme="minorHAnsi" w:cs="Arial"/>
              </w:rPr>
              <w:t xml:space="preserve"> los planos de diseño, deberán ser recibidos por EPM para su operación y mantenimiento.</w:t>
            </w:r>
          </w:p>
        </w:tc>
        <w:tc>
          <w:tcPr>
            <w:tcW w:w="207" w:type="pct"/>
            <w:tcBorders>
              <w:top w:val="single" w:sz="6" w:space="0" w:color="BFBFBF"/>
              <w:left w:val="single" w:sz="6" w:space="0" w:color="BFBFBF"/>
              <w:bottom w:val="single" w:sz="6" w:space="0" w:color="BFBFBF"/>
              <w:right w:val="single" w:sz="4" w:space="0" w:color="BFBFBF"/>
            </w:tcBorders>
          </w:tcPr>
          <w:p w14:paraId="41A47D84" w14:textId="77777777" w:rsidR="0023704B" w:rsidRPr="009E4F9C" w:rsidRDefault="0023704B" w:rsidP="00453E48">
            <w:pPr>
              <w:jc w:val="center"/>
              <w:rPr>
                <w:rFonts w:asciiTheme="minorHAnsi" w:hAnsiTheme="minorHAnsi" w:cs="Arial"/>
              </w:rPr>
            </w:pPr>
          </w:p>
        </w:tc>
      </w:tr>
      <w:tr w:rsidR="0023704B" w:rsidRPr="009E4F9C" w14:paraId="615072AE"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0D3809F4" w14:textId="1BCBED00"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Las redes al interior de la urbanización son responsabilidad del urbanizador, éstas deben cumplir lo establecido en el RAS, en su versión vigente, y en la Norma NTC 1500 - Código de Fontanería, en su versión vigente.</w:t>
            </w:r>
          </w:p>
        </w:tc>
        <w:tc>
          <w:tcPr>
            <w:tcW w:w="207" w:type="pct"/>
            <w:tcBorders>
              <w:top w:val="single" w:sz="6" w:space="0" w:color="BFBFBF"/>
              <w:left w:val="single" w:sz="6" w:space="0" w:color="BFBFBF"/>
              <w:bottom w:val="single" w:sz="6" w:space="0" w:color="BFBFBF"/>
              <w:right w:val="single" w:sz="4" w:space="0" w:color="BFBFBF"/>
            </w:tcBorders>
          </w:tcPr>
          <w:p w14:paraId="43990B39" w14:textId="77777777" w:rsidR="0023704B" w:rsidRPr="009E4F9C" w:rsidRDefault="0023704B" w:rsidP="00453E48">
            <w:pPr>
              <w:jc w:val="center"/>
              <w:rPr>
                <w:rFonts w:asciiTheme="minorHAnsi" w:hAnsiTheme="minorHAnsi" w:cs="Arial"/>
              </w:rPr>
            </w:pPr>
          </w:p>
        </w:tc>
      </w:tr>
      <w:tr w:rsidR="0023704B" w:rsidRPr="009E4F9C" w14:paraId="41377114"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7C7F3F4A" w14:textId="661E2501"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Acuerdo </w:t>
            </w:r>
            <w:r w:rsidR="00B63A89" w:rsidRPr="009E4F9C">
              <w:rPr>
                <w:rFonts w:asciiTheme="minorHAnsi" w:hAnsiTheme="minorHAnsi" w:cs="Arial"/>
              </w:rPr>
              <w:t>No. _</w:t>
            </w:r>
            <w:r w:rsidRPr="009E4F9C">
              <w:rPr>
                <w:rFonts w:asciiTheme="minorHAnsi" w:hAnsiTheme="minorHAnsi" w:cs="Arial"/>
              </w:rPr>
              <w:t>_________________________</w:t>
            </w:r>
          </w:p>
        </w:tc>
        <w:tc>
          <w:tcPr>
            <w:tcW w:w="207" w:type="pct"/>
            <w:tcBorders>
              <w:top w:val="single" w:sz="6" w:space="0" w:color="BFBFBF"/>
              <w:left w:val="single" w:sz="6" w:space="0" w:color="BFBFBF"/>
              <w:bottom w:val="single" w:sz="6" w:space="0" w:color="BFBFBF"/>
              <w:right w:val="single" w:sz="4" w:space="0" w:color="BFBFBF"/>
            </w:tcBorders>
          </w:tcPr>
          <w:p w14:paraId="3855735C" w14:textId="77777777" w:rsidR="0023704B" w:rsidRPr="009E4F9C" w:rsidRDefault="0023704B" w:rsidP="00453E48">
            <w:pPr>
              <w:jc w:val="center"/>
              <w:rPr>
                <w:rFonts w:asciiTheme="minorHAnsi" w:hAnsiTheme="minorHAnsi" w:cs="Arial"/>
              </w:rPr>
            </w:pPr>
          </w:p>
        </w:tc>
      </w:tr>
      <w:tr w:rsidR="00555553" w:rsidRPr="009E4F9C" w14:paraId="094A43BD"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0571FB5A" w14:textId="7FC5082A" w:rsidR="00555553" w:rsidRPr="009E4F9C" w:rsidRDefault="00555553" w:rsidP="007719CA">
            <w:pPr>
              <w:pStyle w:val="Sangradetextonormal"/>
              <w:numPr>
                <w:ilvl w:val="0"/>
                <w:numId w:val="1"/>
              </w:numPr>
              <w:ind w:left="426" w:hanging="426"/>
              <w:rPr>
                <w:rFonts w:asciiTheme="minorHAnsi" w:hAnsiTheme="minorHAnsi" w:cs="Arial"/>
              </w:rPr>
            </w:pPr>
            <w:r w:rsidRPr="00555553">
              <w:rPr>
                <w:rFonts w:asciiTheme="minorHAnsi" w:hAnsiTheme="minorHAnsi" w:cs="Arial"/>
              </w:rPr>
              <w:t>Según la viabilidad expedida para este proyecto no se requiere acuerdo de conexión a redes locales de acueducto y alcantarillado.</w:t>
            </w:r>
          </w:p>
        </w:tc>
        <w:tc>
          <w:tcPr>
            <w:tcW w:w="207" w:type="pct"/>
            <w:tcBorders>
              <w:top w:val="single" w:sz="6" w:space="0" w:color="BFBFBF"/>
              <w:left w:val="single" w:sz="6" w:space="0" w:color="BFBFBF"/>
              <w:bottom w:val="single" w:sz="6" w:space="0" w:color="BFBFBF"/>
              <w:right w:val="single" w:sz="4" w:space="0" w:color="BFBFBF"/>
            </w:tcBorders>
          </w:tcPr>
          <w:p w14:paraId="00C46458" w14:textId="77777777" w:rsidR="00555553" w:rsidRPr="009E4F9C" w:rsidRDefault="00555553" w:rsidP="00453E48">
            <w:pPr>
              <w:jc w:val="center"/>
              <w:rPr>
                <w:rFonts w:asciiTheme="minorHAnsi" w:hAnsiTheme="minorHAnsi" w:cs="Arial"/>
              </w:rPr>
            </w:pPr>
          </w:p>
        </w:tc>
      </w:tr>
      <w:tr w:rsidR="008B0C68" w:rsidRPr="009E4F9C" w14:paraId="3EFD23E3" w14:textId="77777777" w:rsidTr="00813A2E">
        <w:tc>
          <w:tcPr>
            <w:tcW w:w="4793" w:type="pct"/>
            <w:tcBorders>
              <w:top w:val="single" w:sz="6" w:space="0" w:color="BFBFBF"/>
              <w:left w:val="single" w:sz="4" w:space="0" w:color="BFBFBF"/>
              <w:bottom w:val="single" w:sz="6" w:space="0" w:color="BFBFBF"/>
              <w:right w:val="single" w:sz="6" w:space="0" w:color="BFBFBF"/>
            </w:tcBorders>
          </w:tcPr>
          <w:p w14:paraId="3C1FD784" w14:textId="77777777" w:rsidR="008B0C68" w:rsidRPr="00BE6F8F" w:rsidRDefault="008B0C68" w:rsidP="0096326D">
            <w:pPr>
              <w:pStyle w:val="Sangradetextonormal"/>
              <w:numPr>
                <w:ilvl w:val="0"/>
                <w:numId w:val="1"/>
              </w:numPr>
              <w:ind w:left="426" w:hanging="426"/>
              <w:rPr>
                <w:rFonts w:asciiTheme="minorHAnsi" w:hAnsiTheme="minorHAnsi" w:cs="Arial"/>
              </w:rPr>
            </w:pPr>
            <w:r w:rsidRPr="00BE6F8F">
              <w:rPr>
                <w:rFonts w:asciiTheme="minorHAnsi" w:hAnsiTheme="minorHAnsi" w:cs="Arial"/>
              </w:rPr>
              <w:t>Cuando es un bien de uso público (No se requiere constituir servidumbre):</w:t>
            </w:r>
          </w:p>
          <w:p w14:paraId="6BFB74C5" w14:textId="1B8703EA" w:rsidR="008B0C68" w:rsidRPr="00555553" w:rsidRDefault="008B0C68" w:rsidP="0022663D">
            <w:pPr>
              <w:pStyle w:val="Sangradetextonormal"/>
              <w:ind w:left="426" w:firstLine="0"/>
              <w:rPr>
                <w:rFonts w:asciiTheme="minorHAnsi" w:hAnsiTheme="minorHAnsi" w:cs="Arial"/>
              </w:rPr>
            </w:pPr>
            <w:r w:rsidRPr="00BE6F8F">
              <w:rPr>
                <w:rFonts w:asciiTheme="minorHAnsi" w:hAnsiTheme="minorHAnsi" w:cs="Arial"/>
              </w:rPr>
              <w:t xml:space="preserve">El tramo de red de </w:t>
            </w:r>
            <w:r w:rsidR="00443552">
              <w:rPr>
                <w:rFonts w:asciiTheme="minorHAnsi" w:hAnsiTheme="minorHAnsi" w:cs="Arial"/>
              </w:rPr>
              <w:t>alcantarillado</w:t>
            </w:r>
            <w:r>
              <w:rPr>
                <w:rFonts w:asciiTheme="minorHAnsi" w:hAnsiTheme="minorHAnsi" w:cs="Arial"/>
              </w:rPr>
              <w:t xml:space="preserve"> </w:t>
            </w:r>
            <w:r w:rsidRPr="00BE6F8F">
              <w:rPr>
                <w:rFonts w:asciiTheme="minorHAnsi" w:hAnsiTheme="minorHAnsi" w:cs="Arial"/>
              </w:rPr>
              <w:t xml:space="preserve">entre los </w:t>
            </w:r>
            <w:r w:rsidR="0096326D">
              <w:rPr>
                <w:rFonts w:asciiTheme="minorHAnsi" w:hAnsiTheme="minorHAnsi" w:cs="Arial"/>
              </w:rPr>
              <w:t>cámaras (indicar acá la red)</w:t>
            </w:r>
            <w:r w:rsidRPr="00BE6F8F">
              <w:rPr>
                <w:rFonts w:asciiTheme="minorHAnsi" w:hAnsiTheme="minorHAnsi" w:cs="Arial"/>
              </w:rPr>
              <w:t xml:space="preserve">, está localizado en un bien de uso público perteneciente al Municipio de </w:t>
            </w:r>
            <w:r w:rsidR="0096326D">
              <w:rPr>
                <w:rFonts w:asciiTheme="minorHAnsi" w:hAnsiTheme="minorHAnsi" w:cs="Arial"/>
              </w:rPr>
              <w:t xml:space="preserve">(Indicar acá el Municipio) </w:t>
            </w:r>
            <w:r w:rsidRPr="00BE6F8F">
              <w:rPr>
                <w:rFonts w:asciiTheme="minorHAnsi" w:hAnsiTheme="minorHAnsi" w:cs="Arial"/>
              </w:rPr>
              <w:t>con matrícula</w:t>
            </w:r>
            <w:r>
              <w:rPr>
                <w:rFonts w:asciiTheme="minorHAnsi" w:hAnsiTheme="minorHAnsi" w:cs="Arial"/>
              </w:rPr>
              <w:t xml:space="preserve"> </w:t>
            </w:r>
            <w:r w:rsidR="0096326D">
              <w:rPr>
                <w:rFonts w:asciiTheme="minorHAnsi" w:hAnsiTheme="minorHAnsi" w:cs="Arial"/>
              </w:rPr>
              <w:t>inmobiliaria (Indicar acá la(s) matriculas)</w:t>
            </w:r>
            <w:r w:rsidRPr="00BE6F8F">
              <w:rPr>
                <w:rFonts w:asciiTheme="minorHAnsi" w:hAnsiTheme="minorHAnsi" w:cs="Arial"/>
              </w:rPr>
              <w:t xml:space="preserve">, por lo tanto, al momento de la instalación de la red, el urbanizador deberá solicitar el permiso </w:t>
            </w:r>
            <w:r w:rsidR="0096326D">
              <w:rPr>
                <w:rFonts w:asciiTheme="minorHAnsi" w:hAnsiTheme="minorHAnsi" w:cs="Arial"/>
              </w:rPr>
              <w:t xml:space="preserve">de </w:t>
            </w:r>
            <w:r w:rsidRPr="00BE6F8F">
              <w:rPr>
                <w:rFonts w:asciiTheme="minorHAnsi" w:hAnsiTheme="minorHAnsi" w:cs="Arial"/>
              </w:rPr>
              <w:t>paso ante la entidad competente del Municipio.</w:t>
            </w:r>
          </w:p>
        </w:tc>
        <w:tc>
          <w:tcPr>
            <w:tcW w:w="207" w:type="pct"/>
            <w:tcBorders>
              <w:top w:val="single" w:sz="6" w:space="0" w:color="BFBFBF"/>
              <w:left w:val="single" w:sz="6" w:space="0" w:color="BFBFBF"/>
              <w:bottom w:val="single" w:sz="6" w:space="0" w:color="BFBFBF"/>
              <w:right w:val="single" w:sz="4" w:space="0" w:color="BFBFBF"/>
            </w:tcBorders>
          </w:tcPr>
          <w:p w14:paraId="28BB92D8" w14:textId="77777777" w:rsidR="008B0C68" w:rsidRPr="009E4F9C" w:rsidRDefault="008B0C68" w:rsidP="008B0C68">
            <w:pPr>
              <w:jc w:val="center"/>
              <w:rPr>
                <w:rFonts w:asciiTheme="minorHAnsi" w:hAnsiTheme="minorHAnsi" w:cs="Arial"/>
              </w:rPr>
            </w:pPr>
          </w:p>
        </w:tc>
      </w:tr>
    </w:tbl>
    <w:p w14:paraId="53BBB8B7" w14:textId="2267B240" w:rsidR="00C31C3D" w:rsidRPr="009E4F9C" w:rsidRDefault="00C31C3D" w:rsidP="00E554F7">
      <w:pPr>
        <w:pStyle w:val="Textoindependiente2"/>
        <w:tabs>
          <w:tab w:val="left" w:pos="698"/>
        </w:tabs>
        <w:ind w:left="426"/>
        <w:jc w:val="both"/>
        <w:rPr>
          <w:rFonts w:asciiTheme="minorHAnsi" w:hAnsiTheme="minorHAnsi" w:cs="Arial"/>
          <w:snapToGrid w:val="0"/>
          <w:sz w:val="20"/>
        </w:rPr>
      </w:pPr>
    </w:p>
    <w:p w14:paraId="63AA201E" w14:textId="33366C44" w:rsidR="002B7907" w:rsidRPr="009E4F9C" w:rsidRDefault="002B7907" w:rsidP="0023704B">
      <w:pPr>
        <w:pStyle w:val="Ttulo1"/>
        <w:jc w:val="both"/>
        <w:rPr>
          <w:rFonts w:asciiTheme="minorHAnsi" w:hAnsiTheme="minorHAnsi" w:cs="Arial"/>
          <w:sz w:val="20"/>
        </w:rPr>
      </w:pPr>
      <w:r w:rsidRPr="009E4F9C">
        <w:rPr>
          <w:rFonts w:asciiTheme="minorHAnsi" w:hAnsiTheme="minorHAnsi" w:cs="Arial"/>
          <w:sz w:val="20"/>
        </w:rPr>
        <w:t>C</w:t>
      </w:r>
      <w:r w:rsidR="003F3A37" w:rsidRPr="009E4F9C">
        <w:rPr>
          <w:rFonts w:asciiTheme="minorHAnsi" w:hAnsiTheme="minorHAnsi" w:cs="Arial"/>
          <w:sz w:val="20"/>
        </w:rPr>
        <w:t>.2</w:t>
      </w:r>
      <w:r w:rsidRPr="009E4F9C">
        <w:rPr>
          <w:rFonts w:asciiTheme="minorHAnsi" w:hAnsiTheme="minorHAnsi" w:cs="Arial"/>
          <w:sz w:val="20"/>
        </w:rPr>
        <w:tab/>
        <w:t>NOTAS ESPECÍFICAS ALCANTARILLADO AGUAS LLUVIAS</w:t>
      </w:r>
      <w:r w:rsidR="00DD30A3" w:rsidRPr="009E4F9C">
        <w:rPr>
          <w:rFonts w:asciiTheme="minorHAnsi" w:hAnsiTheme="minorHAnsi" w:cs="Arial"/>
          <w:sz w:val="20"/>
        </w:rPr>
        <w:t xml:space="preserve"> </w:t>
      </w:r>
    </w:p>
    <w:tbl>
      <w:tblPr>
        <w:tblW w:w="5001"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28" w:type="dxa"/>
          <w:left w:w="70" w:type="dxa"/>
          <w:bottom w:w="28" w:type="dxa"/>
          <w:right w:w="70" w:type="dxa"/>
        </w:tblCellMar>
        <w:tblLook w:val="0000" w:firstRow="0" w:lastRow="0" w:firstColumn="0" w:lastColumn="0" w:noHBand="0" w:noVBand="0"/>
      </w:tblPr>
      <w:tblGrid>
        <w:gridCol w:w="10093"/>
        <w:gridCol w:w="436"/>
      </w:tblGrid>
      <w:tr w:rsidR="0023704B" w:rsidRPr="009E4F9C" w14:paraId="42BA5781" w14:textId="77777777" w:rsidTr="003C07D5">
        <w:tc>
          <w:tcPr>
            <w:tcW w:w="4621" w:type="pct"/>
            <w:tcBorders>
              <w:top w:val="single" w:sz="6" w:space="0" w:color="BFBFBF"/>
              <w:left w:val="single" w:sz="4" w:space="0" w:color="BFBFBF"/>
              <w:bottom w:val="single" w:sz="4" w:space="0" w:color="BFBFBF"/>
              <w:right w:val="single" w:sz="6" w:space="0" w:color="BFBFBF"/>
            </w:tcBorders>
          </w:tcPr>
          <w:p w14:paraId="355E8C2A" w14:textId="77777777"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El diseño de redes de aguas lluvias fue revisado y aceptado por EPM con base a los parámetros y velocidades máximas establecidas en la normatividad para las tuberías seleccionadas por el constructor. Así mismo será responsabilidad del constructor las adecuaciones y/o modificaciones en el diseño que deba efectuar con motivo de las exigencias de la entidad ambiental competente. </w:t>
            </w:r>
          </w:p>
        </w:tc>
        <w:tc>
          <w:tcPr>
            <w:tcW w:w="200" w:type="pct"/>
            <w:tcBorders>
              <w:top w:val="single" w:sz="6" w:space="0" w:color="BFBFBF"/>
              <w:left w:val="single" w:sz="6" w:space="0" w:color="BFBFBF"/>
              <w:bottom w:val="single" w:sz="4" w:space="0" w:color="BFBFBF"/>
              <w:right w:val="single" w:sz="6" w:space="0" w:color="BFBFBF"/>
            </w:tcBorders>
          </w:tcPr>
          <w:p w14:paraId="71D2E579" w14:textId="77777777" w:rsidR="0023704B" w:rsidRPr="009E4F9C" w:rsidRDefault="0023704B" w:rsidP="00E554F7">
            <w:pPr>
              <w:jc w:val="center"/>
              <w:rPr>
                <w:rFonts w:asciiTheme="minorHAnsi" w:hAnsiTheme="minorHAnsi" w:cs="Arial"/>
              </w:rPr>
            </w:pPr>
          </w:p>
        </w:tc>
      </w:tr>
      <w:tr w:rsidR="0023704B" w:rsidRPr="009E4F9C" w14:paraId="3EA2ACB0" w14:textId="77777777" w:rsidTr="003C07D5">
        <w:tc>
          <w:tcPr>
            <w:tcW w:w="4621" w:type="pct"/>
            <w:tcBorders>
              <w:top w:val="single" w:sz="6" w:space="0" w:color="BFBFBF"/>
              <w:left w:val="single" w:sz="4" w:space="0" w:color="BFBFBF"/>
              <w:bottom w:val="single" w:sz="4" w:space="0" w:color="BFBFBF"/>
              <w:right w:val="single" w:sz="6" w:space="0" w:color="BFBFBF"/>
            </w:tcBorders>
          </w:tcPr>
          <w:p w14:paraId="59098633" w14:textId="77777777"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 xml:space="preserve">No se permite la descarga de acometidas de aguas lluvias a cunetas. </w:t>
            </w:r>
          </w:p>
        </w:tc>
        <w:tc>
          <w:tcPr>
            <w:tcW w:w="200" w:type="pct"/>
            <w:tcBorders>
              <w:top w:val="single" w:sz="6" w:space="0" w:color="BFBFBF"/>
              <w:left w:val="single" w:sz="6" w:space="0" w:color="BFBFBF"/>
              <w:bottom w:val="single" w:sz="4" w:space="0" w:color="BFBFBF"/>
              <w:right w:val="single" w:sz="6" w:space="0" w:color="BFBFBF"/>
            </w:tcBorders>
          </w:tcPr>
          <w:p w14:paraId="6988C2B6" w14:textId="77777777" w:rsidR="0023704B" w:rsidRPr="009E4F9C" w:rsidRDefault="0023704B" w:rsidP="00E554F7">
            <w:pPr>
              <w:jc w:val="center"/>
              <w:rPr>
                <w:rFonts w:asciiTheme="minorHAnsi" w:hAnsiTheme="minorHAnsi" w:cs="Arial"/>
              </w:rPr>
            </w:pPr>
          </w:p>
        </w:tc>
      </w:tr>
      <w:tr w:rsidR="0023704B" w:rsidRPr="009E4F9C" w14:paraId="5937FBF8" w14:textId="77777777" w:rsidTr="003C07D5">
        <w:tc>
          <w:tcPr>
            <w:tcW w:w="4621" w:type="pct"/>
            <w:tcBorders>
              <w:top w:val="single" w:sz="6" w:space="0" w:color="BFBFBF"/>
              <w:left w:val="single" w:sz="4" w:space="0" w:color="BFBFBF"/>
              <w:bottom w:val="single" w:sz="6" w:space="0" w:color="BFBFBF"/>
              <w:right w:val="single" w:sz="6" w:space="0" w:color="BFBFBF"/>
            </w:tcBorders>
          </w:tcPr>
          <w:p w14:paraId="01C7BD59" w14:textId="2BB4346D" w:rsidR="0023704B" w:rsidRPr="009E4F9C" w:rsidRDefault="0023704B" w:rsidP="007719CA">
            <w:pPr>
              <w:pStyle w:val="Sangradetextonormal"/>
              <w:numPr>
                <w:ilvl w:val="0"/>
                <w:numId w:val="1"/>
              </w:numPr>
              <w:ind w:left="426" w:hanging="426"/>
              <w:rPr>
                <w:rFonts w:asciiTheme="minorHAnsi" w:hAnsiTheme="minorHAnsi" w:cs="Arial"/>
              </w:rPr>
            </w:pPr>
            <w:r w:rsidRPr="009E4F9C">
              <w:rPr>
                <w:rFonts w:asciiTheme="minorHAnsi" w:hAnsiTheme="minorHAnsi" w:cs="Arial"/>
              </w:rPr>
              <w:t>Las aguas provenientes del abatimiento del nivel freático o las aguas subterráneas de este proyecto serán conectadas a las cámaras (</w:t>
            </w:r>
            <w:r w:rsidR="00727033" w:rsidRPr="009E4F9C">
              <w:rPr>
                <w:rFonts w:asciiTheme="minorHAnsi" w:hAnsiTheme="minorHAnsi" w:cs="Arial"/>
              </w:rPr>
              <w:t>enunciarlas) de</w:t>
            </w:r>
            <w:r w:rsidRPr="009E4F9C">
              <w:rPr>
                <w:rFonts w:asciiTheme="minorHAnsi" w:hAnsiTheme="minorHAnsi" w:cs="Arial"/>
              </w:rPr>
              <w:t xml:space="preserve"> la red de aguas lluvias, para un caudal de ______ l/s, el cual será aforado por EPM en el momento del recibo de la obra y en forma periódica para el cobro adicional como vertimiento del nivel freático, lo anterior debe constar en el reglamento de propiedad horizontal del proyecto.  (Esta nota se colocará sólo en los casos en que aplique). </w:t>
            </w:r>
          </w:p>
        </w:tc>
        <w:tc>
          <w:tcPr>
            <w:tcW w:w="200" w:type="pct"/>
            <w:tcBorders>
              <w:top w:val="single" w:sz="6" w:space="0" w:color="BFBFBF"/>
              <w:left w:val="single" w:sz="6" w:space="0" w:color="BFBFBF"/>
              <w:bottom w:val="single" w:sz="6" w:space="0" w:color="BFBFBF"/>
              <w:right w:val="single" w:sz="6" w:space="0" w:color="BFBFBF"/>
            </w:tcBorders>
          </w:tcPr>
          <w:p w14:paraId="3116F815" w14:textId="77777777" w:rsidR="0023704B" w:rsidRPr="009E4F9C" w:rsidRDefault="0023704B" w:rsidP="002F656B">
            <w:pPr>
              <w:pStyle w:val="Sangradetextonormal"/>
              <w:ind w:left="284" w:firstLine="0"/>
              <w:rPr>
                <w:rFonts w:asciiTheme="minorHAnsi" w:hAnsiTheme="minorHAnsi" w:cs="Arial"/>
              </w:rPr>
            </w:pPr>
          </w:p>
        </w:tc>
      </w:tr>
    </w:tbl>
    <w:p w14:paraId="53CA37BA" w14:textId="77777777" w:rsidR="002B7907" w:rsidRPr="009E4F9C" w:rsidRDefault="002B7907" w:rsidP="00E554F7">
      <w:pPr>
        <w:rPr>
          <w:rFonts w:asciiTheme="minorHAnsi" w:hAnsiTheme="minorHAnsi" w:cs="Arial"/>
        </w:rPr>
      </w:pPr>
    </w:p>
    <w:p w14:paraId="50F6F139" w14:textId="78FE107C" w:rsidR="0072450B" w:rsidRPr="009E4F9C" w:rsidRDefault="0072450B" w:rsidP="0023704B">
      <w:pPr>
        <w:pStyle w:val="Ttulo1"/>
        <w:jc w:val="both"/>
        <w:rPr>
          <w:rFonts w:asciiTheme="minorHAnsi" w:hAnsiTheme="minorHAnsi" w:cs="Arial"/>
          <w:sz w:val="20"/>
        </w:rPr>
      </w:pPr>
      <w:r w:rsidRPr="009E4F9C">
        <w:rPr>
          <w:rFonts w:asciiTheme="minorHAnsi" w:hAnsiTheme="minorHAnsi" w:cs="Arial"/>
          <w:sz w:val="20"/>
        </w:rPr>
        <w:t>C.</w:t>
      </w:r>
      <w:r w:rsidR="0064645B" w:rsidRPr="009E4F9C">
        <w:rPr>
          <w:rFonts w:asciiTheme="minorHAnsi" w:hAnsiTheme="minorHAnsi" w:cs="Arial"/>
          <w:sz w:val="20"/>
        </w:rPr>
        <w:t>3</w:t>
      </w:r>
      <w:r w:rsidRPr="009E4F9C">
        <w:rPr>
          <w:rFonts w:asciiTheme="minorHAnsi" w:hAnsiTheme="minorHAnsi" w:cs="Arial"/>
          <w:sz w:val="20"/>
        </w:rPr>
        <w:tab/>
        <w:t>NOTAS ESPECÍFICAS ALCANTARILLADO AGUAS COMBINADAS</w:t>
      </w:r>
      <w:r w:rsidR="00DD30A3" w:rsidRPr="009E4F9C">
        <w:rPr>
          <w:rFonts w:asciiTheme="minorHAnsi" w:hAnsiTheme="minorHAnsi" w:cs="Arial"/>
          <w:sz w:val="20"/>
        </w:rPr>
        <w:t xml:space="preserve">    </w:t>
      </w:r>
    </w:p>
    <w:tbl>
      <w:tblPr>
        <w:tblW w:w="5000"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46C706D1" w14:textId="77777777" w:rsidTr="003C07D5">
        <w:tc>
          <w:tcPr>
            <w:tcW w:w="4621" w:type="pct"/>
          </w:tcPr>
          <w:p w14:paraId="5227DAB9" w14:textId="77777777" w:rsidR="0023704B" w:rsidRPr="009E4F9C" w:rsidRDefault="0023704B" w:rsidP="002F656B">
            <w:pPr>
              <w:pStyle w:val="Sangradetextonormal"/>
              <w:numPr>
                <w:ilvl w:val="0"/>
                <w:numId w:val="1"/>
              </w:numPr>
              <w:tabs>
                <w:tab w:val="num" w:pos="426"/>
              </w:tabs>
              <w:ind w:left="426" w:hanging="426"/>
              <w:rPr>
                <w:rFonts w:asciiTheme="minorHAnsi" w:hAnsiTheme="minorHAnsi" w:cs="Arial"/>
              </w:rPr>
            </w:pPr>
            <w:r w:rsidRPr="009E4F9C">
              <w:rPr>
                <w:rFonts w:asciiTheme="minorHAnsi" w:hAnsiTheme="minorHAnsi" w:cs="Arial"/>
              </w:rPr>
              <w:t>Cotas de batea y longitudes están calculadas a eje de cámara, a excepción de las correspondientes a las estructuras de alivio, donde las mismas están medidas a bordes internos de cámara.</w:t>
            </w:r>
          </w:p>
        </w:tc>
        <w:tc>
          <w:tcPr>
            <w:tcW w:w="200" w:type="pct"/>
          </w:tcPr>
          <w:p w14:paraId="13BFF92E" w14:textId="77777777" w:rsidR="0023704B" w:rsidRPr="009E4F9C" w:rsidRDefault="0023704B" w:rsidP="002F656B">
            <w:pPr>
              <w:pStyle w:val="Sangradetextonormal"/>
              <w:ind w:left="284" w:firstLine="0"/>
              <w:rPr>
                <w:rFonts w:asciiTheme="minorHAnsi" w:hAnsiTheme="minorHAnsi" w:cs="Arial"/>
              </w:rPr>
            </w:pPr>
          </w:p>
        </w:tc>
      </w:tr>
      <w:tr w:rsidR="0023704B" w:rsidRPr="009E4F9C" w14:paraId="09BCE086" w14:textId="77777777" w:rsidTr="003C07D5">
        <w:tc>
          <w:tcPr>
            <w:tcW w:w="4621" w:type="pct"/>
          </w:tcPr>
          <w:p w14:paraId="5C5D671A" w14:textId="78E4686F" w:rsidR="0023704B" w:rsidRPr="009E4F9C" w:rsidRDefault="0023704B" w:rsidP="002F656B">
            <w:pPr>
              <w:pStyle w:val="Sangradetextonormal"/>
              <w:numPr>
                <w:ilvl w:val="0"/>
                <w:numId w:val="1"/>
              </w:numPr>
              <w:tabs>
                <w:tab w:val="num" w:pos="426"/>
              </w:tabs>
              <w:ind w:left="426" w:hanging="426"/>
              <w:rPr>
                <w:rFonts w:asciiTheme="minorHAnsi" w:hAnsiTheme="minorHAnsi" w:cs="Arial"/>
              </w:rPr>
            </w:pPr>
            <w:r w:rsidRPr="009E4F9C">
              <w:rPr>
                <w:rFonts w:asciiTheme="minorHAnsi" w:hAnsiTheme="minorHAnsi" w:cs="Arial"/>
              </w:rPr>
              <w:t>Las pendientes y los diámetros de las tuberías que salen y llegan de los aliviaderos, la altura P, y la pendiente de la cañuela son inmodificables.</w:t>
            </w:r>
          </w:p>
        </w:tc>
        <w:tc>
          <w:tcPr>
            <w:tcW w:w="200" w:type="pct"/>
          </w:tcPr>
          <w:p w14:paraId="40975C4E" w14:textId="77777777" w:rsidR="0023704B" w:rsidRPr="009E4F9C" w:rsidRDefault="0023704B" w:rsidP="002F656B">
            <w:pPr>
              <w:pStyle w:val="Sangradetextonormal"/>
              <w:ind w:left="284" w:firstLine="0"/>
              <w:rPr>
                <w:rFonts w:asciiTheme="minorHAnsi" w:hAnsiTheme="minorHAnsi" w:cs="Arial"/>
              </w:rPr>
            </w:pPr>
          </w:p>
        </w:tc>
      </w:tr>
      <w:tr w:rsidR="0023704B" w:rsidRPr="009E4F9C" w14:paraId="0BF5C3A3" w14:textId="77777777" w:rsidTr="003C07D5">
        <w:tc>
          <w:tcPr>
            <w:tcW w:w="4621" w:type="pct"/>
          </w:tcPr>
          <w:p w14:paraId="2A3960DB" w14:textId="77777777" w:rsidR="0023704B" w:rsidRPr="009E4F9C" w:rsidRDefault="0023704B" w:rsidP="002F656B">
            <w:pPr>
              <w:pStyle w:val="Sangradetextonormal"/>
              <w:numPr>
                <w:ilvl w:val="0"/>
                <w:numId w:val="1"/>
              </w:numPr>
              <w:tabs>
                <w:tab w:val="num" w:pos="426"/>
              </w:tabs>
              <w:ind w:left="426" w:hanging="426"/>
              <w:rPr>
                <w:rFonts w:asciiTheme="minorHAnsi" w:hAnsiTheme="minorHAnsi" w:cs="Arial"/>
              </w:rPr>
            </w:pPr>
            <w:r w:rsidRPr="009E4F9C">
              <w:rPr>
                <w:rFonts w:asciiTheme="minorHAnsi" w:hAnsiTheme="minorHAnsi" w:cs="Arial"/>
              </w:rPr>
              <w:t>Para los aliviaderos Tipo A y Tipo B ver los detalles, especificaciones y refuerzo del aliviadero y de la cañuela en el plano DS-100-55.</w:t>
            </w:r>
          </w:p>
        </w:tc>
        <w:tc>
          <w:tcPr>
            <w:tcW w:w="200" w:type="pct"/>
          </w:tcPr>
          <w:p w14:paraId="61C2DF1A" w14:textId="77777777" w:rsidR="0023704B" w:rsidRPr="009E4F9C" w:rsidRDefault="0023704B" w:rsidP="002F656B">
            <w:pPr>
              <w:pStyle w:val="Sangradetextonormal"/>
              <w:ind w:left="284" w:firstLine="0"/>
              <w:rPr>
                <w:rFonts w:asciiTheme="minorHAnsi" w:hAnsiTheme="minorHAnsi" w:cs="Arial"/>
              </w:rPr>
            </w:pPr>
          </w:p>
        </w:tc>
      </w:tr>
    </w:tbl>
    <w:p w14:paraId="6E5EF9DC" w14:textId="77777777" w:rsidR="002B7907" w:rsidRPr="0054372E" w:rsidRDefault="002B7907" w:rsidP="00E554F7">
      <w:pPr>
        <w:pStyle w:val="Textoindependiente"/>
        <w:rPr>
          <w:rFonts w:asciiTheme="minorHAnsi" w:hAnsiTheme="minorHAnsi" w:cs="Arial"/>
          <w:sz w:val="16"/>
          <w:lang w:val="es-ES_tradnl"/>
        </w:rPr>
      </w:pPr>
    </w:p>
    <w:p w14:paraId="4CA46F39" w14:textId="77777777" w:rsidR="00D5796A" w:rsidRPr="009E4F9C" w:rsidRDefault="00E52E8D" w:rsidP="0023704B">
      <w:pPr>
        <w:pStyle w:val="Ttulo1"/>
        <w:jc w:val="both"/>
        <w:rPr>
          <w:rFonts w:asciiTheme="minorHAnsi" w:hAnsiTheme="minorHAnsi" w:cs="Arial"/>
          <w:sz w:val="20"/>
        </w:rPr>
      </w:pPr>
      <w:r w:rsidRPr="009E4F9C">
        <w:rPr>
          <w:rFonts w:asciiTheme="minorHAnsi" w:hAnsiTheme="minorHAnsi" w:cs="Arial"/>
          <w:sz w:val="20"/>
        </w:rPr>
        <w:t>C.5</w:t>
      </w:r>
      <w:r w:rsidRPr="009E4F9C">
        <w:rPr>
          <w:rFonts w:asciiTheme="minorHAnsi" w:hAnsiTheme="minorHAnsi" w:cs="Arial"/>
          <w:sz w:val="20"/>
        </w:rPr>
        <w:tab/>
        <w:t>NOTAS CASOS ESPECIALES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70" w:type="dxa"/>
          <w:bottom w:w="28" w:type="dxa"/>
          <w:right w:w="70" w:type="dxa"/>
        </w:tblCellMar>
        <w:tblLook w:val="0000" w:firstRow="0" w:lastRow="0" w:firstColumn="0" w:lastColumn="0" w:noHBand="0" w:noVBand="0"/>
      </w:tblPr>
      <w:tblGrid>
        <w:gridCol w:w="10094"/>
        <w:gridCol w:w="436"/>
      </w:tblGrid>
      <w:tr w:rsidR="0023704B" w:rsidRPr="009E4F9C" w14:paraId="1D9F7154" w14:textId="77777777" w:rsidTr="003C07D5">
        <w:tc>
          <w:tcPr>
            <w:tcW w:w="4621" w:type="pct"/>
          </w:tcPr>
          <w:p w14:paraId="4F48BB5F" w14:textId="77777777" w:rsidR="0023704B" w:rsidRPr="009E4F9C" w:rsidRDefault="0023704B" w:rsidP="009060D9">
            <w:pPr>
              <w:pStyle w:val="Sangra3detindependiente"/>
              <w:numPr>
                <w:ilvl w:val="0"/>
                <w:numId w:val="13"/>
              </w:numPr>
              <w:tabs>
                <w:tab w:val="clear" w:pos="851"/>
              </w:tabs>
              <w:ind w:left="504" w:hanging="362"/>
              <w:rPr>
                <w:rFonts w:asciiTheme="minorHAnsi" w:hAnsiTheme="minorHAnsi" w:cs="Arial"/>
                <w:bCs/>
                <w:sz w:val="20"/>
              </w:rPr>
            </w:pPr>
            <w:r w:rsidRPr="009E4F9C">
              <w:rPr>
                <w:rFonts w:asciiTheme="minorHAnsi" w:hAnsiTheme="minorHAnsi" w:cs="Arial"/>
                <w:bCs/>
                <w:sz w:val="20"/>
              </w:rPr>
              <w:t>Los tramos de la red de alcantarillado (indicar los tramos) saldrán de servicio, como resultado de la implementación de estos diseños.</w:t>
            </w:r>
          </w:p>
        </w:tc>
        <w:tc>
          <w:tcPr>
            <w:tcW w:w="200" w:type="pct"/>
          </w:tcPr>
          <w:p w14:paraId="728CC646" w14:textId="77777777" w:rsidR="0023704B" w:rsidRPr="009E4F9C" w:rsidRDefault="0023704B" w:rsidP="00F53FBD">
            <w:pPr>
              <w:jc w:val="center"/>
              <w:rPr>
                <w:rFonts w:asciiTheme="minorHAnsi" w:hAnsiTheme="minorHAnsi" w:cs="Arial"/>
              </w:rPr>
            </w:pPr>
          </w:p>
        </w:tc>
      </w:tr>
      <w:tr w:rsidR="0023704B" w:rsidRPr="009E4F9C" w14:paraId="1C9126DC" w14:textId="77777777" w:rsidTr="003C07D5">
        <w:tc>
          <w:tcPr>
            <w:tcW w:w="4621" w:type="pct"/>
          </w:tcPr>
          <w:p w14:paraId="034272D0" w14:textId="11C16C8D" w:rsidR="0023704B" w:rsidRPr="009E4F9C" w:rsidRDefault="0023704B" w:rsidP="009060D9">
            <w:pPr>
              <w:pStyle w:val="Sangra3detindependiente"/>
              <w:numPr>
                <w:ilvl w:val="0"/>
                <w:numId w:val="13"/>
              </w:numPr>
              <w:tabs>
                <w:tab w:val="clear" w:pos="851"/>
              </w:tabs>
              <w:ind w:left="504" w:hanging="362"/>
              <w:rPr>
                <w:rFonts w:asciiTheme="minorHAnsi" w:hAnsiTheme="minorHAnsi" w:cs="Arial"/>
                <w:bCs/>
                <w:sz w:val="20"/>
              </w:rPr>
            </w:pPr>
            <w:r w:rsidRPr="009E4F9C">
              <w:rPr>
                <w:rFonts w:asciiTheme="minorHAnsi" w:hAnsiTheme="minorHAnsi" w:cs="Arial"/>
                <w:bCs/>
                <w:sz w:val="20"/>
              </w:rPr>
              <w:t>El área del lote que no ha sido intervenida topográficamente, ni modificada en su coeficiente de impermeabilidad, y que no tienen aportes de caudales externos, seguirá drenando sus aguas a través de las escorrentías naturales superficiales y de infiltración, sin perjuicio alguno sobre los lotes vecinos. Cualquier elemento urbanístico o arquitectónico que impida o modifique el drenaje natural, será motivo de un nuevo diseño del manejo de las aguas de escorrentía, y de los respectivos trámites de revisión y visto bueno ante la entidad competente.</w:t>
            </w:r>
          </w:p>
        </w:tc>
        <w:tc>
          <w:tcPr>
            <w:tcW w:w="200" w:type="pct"/>
          </w:tcPr>
          <w:p w14:paraId="293CCCFF" w14:textId="77777777" w:rsidR="0023704B" w:rsidRPr="009E4F9C" w:rsidRDefault="0023704B" w:rsidP="00F53FBD">
            <w:pPr>
              <w:jc w:val="center"/>
              <w:rPr>
                <w:rFonts w:asciiTheme="minorHAnsi" w:hAnsiTheme="minorHAnsi" w:cs="Arial"/>
              </w:rPr>
            </w:pPr>
          </w:p>
        </w:tc>
      </w:tr>
      <w:tr w:rsidR="0023704B" w:rsidRPr="009E4F9C" w14:paraId="05BB341D" w14:textId="77777777" w:rsidTr="003C07D5">
        <w:trPr>
          <w:trHeight w:val="281"/>
        </w:trPr>
        <w:tc>
          <w:tcPr>
            <w:tcW w:w="4621" w:type="pct"/>
          </w:tcPr>
          <w:p w14:paraId="72D896CE" w14:textId="4E4C5DA9" w:rsidR="0023704B" w:rsidRPr="009E4F9C" w:rsidRDefault="0023704B" w:rsidP="008350BF">
            <w:pPr>
              <w:pStyle w:val="Sangra3detindependiente"/>
              <w:numPr>
                <w:ilvl w:val="0"/>
                <w:numId w:val="13"/>
              </w:numPr>
              <w:tabs>
                <w:tab w:val="clear" w:pos="851"/>
              </w:tabs>
              <w:ind w:left="504" w:hanging="362"/>
              <w:rPr>
                <w:rFonts w:asciiTheme="minorHAnsi" w:hAnsiTheme="minorHAnsi"/>
                <w:sz w:val="20"/>
                <w:lang w:val="es-CO"/>
              </w:rPr>
            </w:pPr>
            <w:r w:rsidRPr="009E4F9C">
              <w:rPr>
                <w:rFonts w:asciiTheme="minorHAnsi" w:hAnsiTheme="minorHAnsi"/>
                <w:sz w:val="20"/>
                <w:lang w:val="es-CO"/>
              </w:rPr>
              <w:t>La red de alcantarillado entre las cámaras (Colocar todas las cámaras) tendrá reconocimiento económico, el cual será establecido según la normatividad vigente en EPM.</w:t>
            </w:r>
          </w:p>
        </w:tc>
        <w:tc>
          <w:tcPr>
            <w:tcW w:w="200" w:type="pct"/>
          </w:tcPr>
          <w:p w14:paraId="79D89AE5" w14:textId="77777777" w:rsidR="0023704B" w:rsidRPr="009E4F9C" w:rsidRDefault="0023704B" w:rsidP="00F53FBD">
            <w:pPr>
              <w:jc w:val="center"/>
              <w:rPr>
                <w:rFonts w:asciiTheme="minorHAnsi" w:hAnsiTheme="minorHAnsi" w:cs="Arial"/>
              </w:rPr>
            </w:pPr>
          </w:p>
        </w:tc>
      </w:tr>
      <w:tr w:rsidR="0023704B" w:rsidRPr="009E4F9C" w14:paraId="021D6C71" w14:textId="77777777" w:rsidTr="003C07D5">
        <w:trPr>
          <w:trHeight w:val="281"/>
        </w:trPr>
        <w:tc>
          <w:tcPr>
            <w:tcW w:w="4621" w:type="pct"/>
          </w:tcPr>
          <w:p w14:paraId="19A356D1" w14:textId="6BFA9715" w:rsidR="0023704B" w:rsidRPr="009E4F9C" w:rsidRDefault="0023704B" w:rsidP="00C93C3A">
            <w:pPr>
              <w:pStyle w:val="Sangra3detindependiente"/>
              <w:numPr>
                <w:ilvl w:val="0"/>
                <w:numId w:val="13"/>
              </w:numPr>
              <w:tabs>
                <w:tab w:val="clear" w:pos="851"/>
              </w:tabs>
              <w:ind w:left="504" w:hanging="362"/>
              <w:rPr>
                <w:rFonts w:asciiTheme="minorHAnsi" w:hAnsiTheme="minorHAnsi"/>
                <w:sz w:val="20"/>
                <w:lang w:val="es-CO"/>
              </w:rPr>
            </w:pPr>
            <w:r w:rsidRPr="009E4F9C">
              <w:rPr>
                <w:rFonts w:asciiTheme="minorHAnsi" w:hAnsiTheme="minorHAnsi"/>
                <w:sz w:val="20"/>
                <w:lang w:val="es-CO"/>
              </w:rPr>
              <w:lastRenderedPageBreak/>
              <w:t>Como una de las condiciones de acceso a los servicios de acueducto y alcantarillado, este proyecto deberá pagar la suma de $</w:t>
            </w:r>
            <w:r w:rsidRPr="009E4F9C">
              <w:rPr>
                <w:rFonts w:asciiTheme="minorHAnsi" w:hAnsiTheme="minorHAnsi"/>
                <w:sz w:val="20"/>
                <w:lang w:val="es-CO"/>
              </w:rPr>
              <w:softHyphen/>
            </w:r>
            <w:r w:rsidRPr="009E4F9C">
              <w:rPr>
                <w:rFonts w:asciiTheme="minorHAnsi" w:hAnsiTheme="minorHAnsi"/>
                <w:sz w:val="20"/>
                <w:lang w:val="es-CO"/>
              </w:rPr>
              <w:softHyphen/>
            </w:r>
            <w:r w:rsidRPr="009E4F9C">
              <w:rPr>
                <w:rFonts w:asciiTheme="minorHAnsi" w:hAnsiTheme="minorHAnsi"/>
                <w:sz w:val="20"/>
                <w:lang w:val="es-CO"/>
              </w:rPr>
              <w:softHyphen/>
            </w:r>
            <w:r w:rsidRPr="009E4F9C">
              <w:rPr>
                <w:rFonts w:asciiTheme="minorHAnsi" w:hAnsiTheme="minorHAnsi"/>
                <w:sz w:val="20"/>
                <w:lang w:val="es-CO"/>
              </w:rPr>
              <w:softHyphen/>
            </w:r>
            <w:r w:rsidRPr="009E4F9C">
              <w:rPr>
                <w:rFonts w:asciiTheme="minorHAnsi" w:hAnsiTheme="minorHAnsi"/>
                <w:sz w:val="20"/>
                <w:lang w:val="es-CO"/>
              </w:rPr>
              <w:softHyphen/>
            </w:r>
            <w:r w:rsidRPr="009E4F9C">
              <w:rPr>
                <w:rFonts w:asciiTheme="minorHAnsi" w:hAnsiTheme="minorHAnsi"/>
                <w:sz w:val="20"/>
                <w:lang w:val="es-CO"/>
              </w:rPr>
              <w:softHyphen/>
              <w:t>____________ por concepto de recuperación de reconocimiento económico. Este valor fue establecido el (día-mes-año) y se deberá actualizar a la fecha en la cual se realice el cobro.</w:t>
            </w:r>
          </w:p>
        </w:tc>
        <w:tc>
          <w:tcPr>
            <w:tcW w:w="200" w:type="pct"/>
          </w:tcPr>
          <w:p w14:paraId="662705FB" w14:textId="77777777" w:rsidR="0023704B" w:rsidRPr="009E4F9C" w:rsidRDefault="0023704B" w:rsidP="00F53FBD">
            <w:pPr>
              <w:jc w:val="center"/>
              <w:rPr>
                <w:rFonts w:asciiTheme="minorHAnsi" w:hAnsiTheme="minorHAnsi" w:cs="Arial"/>
              </w:rPr>
            </w:pPr>
          </w:p>
        </w:tc>
      </w:tr>
      <w:tr w:rsidR="0023704B" w:rsidRPr="009E4F9C" w14:paraId="0B96D24F" w14:textId="77777777" w:rsidTr="003C07D5">
        <w:trPr>
          <w:trHeight w:val="281"/>
        </w:trPr>
        <w:tc>
          <w:tcPr>
            <w:tcW w:w="4621" w:type="pct"/>
          </w:tcPr>
          <w:p w14:paraId="58C0F604" w14:textId="647E38BD" w:rsidR="0023704B" w:rsidRPr="009E4F9C" w:rsidRDefault="00633057" w:rsidP="0078613F">
            <w:pPr>
              <w:pStyle w:val="Sangra3detindependiente"/>
              <w:numPr>
                <w:ilvl w:val="0"/>
                <w:numId w:val="13"/>
              </w:numPr>
              <w:tabs>
                <w:tab w:val="clear" w:pos="851"/>
              </w:tabs>
              <w:ind w:left="567" w:hanging="425"/>
              <w:rPr>
                <w:rFonts w:asciiTheme="minorHAnsi" w:hAnsiTheme="minorHAnsi"/>
                <w:sz w:val="20"/>
                <w:lang w:val="es-CO"/>
              </w:rPr>
            </w:pPr>
            <w:r w:rsidRPr="009E4F9C">
              <w:rPr>
                <w:rFonts w:asciiTheme="minorHAnsi" w:hAnsiTheme="minorHAnsi"/>
                <w:sz w:val="20"/>
                <w:lang w:val="es-CO"/>
              </w:rPr>
              <w:t>Los reconocimientos económicos y cobros están definidos en el acuerdo de conexión a red local o documentos para tal fin.</w:t>
            </w:r>
          </w:p>
        </w:tc>
        <w:tc>
          <w:tcPr>
            <w:tcW w:w="200" w:type="pct"/>
          </w:tcPr>
          <w:p w14:paraId="209B9459" w14:textId="77777777" w:rsidR="0023704B" w:rsidRPr="009E4F9C" w:rsidRDefault="0023704B" w:rsidP="00F53FBD">
            <w:pPr>
              <w:jc w:val="center"/>
              <w:rPr>
                <w:rFonts w:asciiTheme="minorHAnsi" w:hAnsiTheme="minorHAnsi" w:cs="Arial"/>
              </w:rPr>
            </w:pPr>
          </w:p>
        </w:tc>
      </w:tr>
      <w:tr w:rsidR="000A4A1D" w:rsidRPr="009E4F9C" w14:paraId="28BCEE8B" w14:textId="77777777" w:rsidTr="003C07D5">
        <w:trPr>
          <w:trHeight w:val="281"/>
        </w:trPr>
        <w:tc>
          <w:tcPr>
            <w:tcW w:w="4621" w:type="pct"/>
          </w:tcPr>
          <w:p w14:paraId="04853407" w14:textId="4E656267" w:rsidR="000A4A1D" w:rsidRPr="009E4F9C" w:rsidRDefault="000A4A1D" w:rsidP="0078613F">
            <w:pPr>
              <w:pStyle w:val="Sangra3detindependiente"/>
              <w:numPr>
                <w:ilvl w:val="0"/>
                <w:numId w:val="13"/>
              </w:numPr>
              <w:tabs>
                <w:tab w:val="clear" w:pos="851"/>
              </w:tabs>
              <w:ind w:left="567" w:hanging="425"/>
              <w:rPr>
                <w:rFonts w:asciiTheme="minorHAnsi" w:hAnsiTheme="minorHAnsi"/>
                <w:sz w:val="20"/>
                <w:lang w:val="es-CO"/>
              </w:rPr>
            </w:pPr>
            <w:r w:rsidRPr="00AF1236">
              <w:rPr>
                <w:rFonts w:asciiTheme="minorHAnsi" w:hAnsiTheme="minorHAnsi"/>
                <w:sz w:val="20"/>
                <w:lang w:val="es-CO"/>
              </w:rPr>
              <w:t xml:space="preserve">Según oficio No. (Radicado de Mercurio de EPM) del (FECHA) el urbanizador/constructor/parcelador renuncia al reconocimiento económico por la construcción de las redes locales de alcantarillado de este proyecto. (En caso necesario especificar a que redes se renuncia indicando </w:t>
            </w:r>
            <w:r w:rsidR="00B40587">
              <w:rPr>
                <w:rFonts w:asciiTheme="minorHAnsi" w:hAnsiTheme="minorHAnsi"/>
                <w:sz w:val="20"/>
                <w:lang w:val="es-CO"/>
              </w:rPr>
              <w:t>los tramos entre</w:t>
            </w:r>
            <w:r w:rsidRPr="00AF1236">
              <w:rPr>
                <w:rFonts w:asciiTheme="minorHAnsi" w:hAnsiTheme="minorHAnsi"/>
                <w:sz w:val="20"/>
                <w:lang w:val="es-CO"/>
              </w:rPr>
              <w:t xml:space="preserve"> cámaras). Esta nota deberá de colocarse en el acta de entrega de redes.</w:t>
            </w:r>
          </w:p>
        </w:tc>
        <w:tc>
          <w:tcPr>
            <w:tcW w:w="200" w:type="pct"/>
          </w:tcPr>
          <w:p w14:paraId="05299EC7" w14:textId="77777777" w:rsidR="000A4A1D" w:rsidRPr="009E4F9C" w:rsidRDefault="000A4A1D" w:rsidP="00F53FBD">
            <w:pPr>
              <w:jc w:val="center"/>
              <w:rPr>
                <w:rFonts w:asciiTheme="minorHAnsi" w:hAnsiTheme="minorHAnsi" w:cs="Arial"/>
              </w:rPr>
            </w:pPr>
          </w:p>
        </w:tc>
      </w:tr>
      <w:tr w:rsidR="0023704B" w:rsidRPr="009E4F9C" w14:paraId="07CD1E14" w14:textId="77777777" w:rsidTr="003C07D5">
        <w:trPr>
          <w:trHeight w:val="281"/>
        </w:trPr>
        <w:tc>
          <w:tcPr>
            <w:tcW w:w="4621" w:type="pct"/>
          </w:tcPr>
          <w:p w14:paraId="5690BF9D" w14:textId="7A52942D" w:rsidR="0023704B" w:rsidRPr="009E4F9C" w:rsidRDefault="0023704B" w:rsidP="00AF1236">
            <w:pPr>
              <w:pStyle w:val="Sangra3detindependiente"/>
              <w:numPr>
                <w:ilvl w:val="0"/>
                <w:numId w:val="13"/>
              </w:numPr>
              <w:tabs>
                <w:tab w:val="clear" w:pos="851"/>
              </w:tabs>
              <w:ind w:left="567" w:hanging="425"/>
              <w:rPr>
                <w:rFonts w:asciiTheme="minorHAnsi" w:hAnsiTheme="minorHAnsi"/>
                <w:sz w:val="20"/>
                <w:lang w:val="es-CO"/>
              </w:rPr>
            </w:pPr>
            <w:r w:rsidRPr="009E4F9C">
              <w:rPr>
                <w:rFonts w:asciiTheme="minorHAnsi" w:hAnsiTheme="minorHAnsi"/>
                <w:sz w:val="20"/>
                <w:lang w:val="es-CO"/>
              </w:rPr>
              <w:t>Para el caso de acometidas conjuntas el Urbanizador debe adicionar una cláusula a las escrituras, en los siguientes términos: “El comprador declara tener conocimiento de que la acometida de alcantarillado desde la red principal hasta la caja de andén de los inmuebles marcados en sus puertas con los números (números de las viviendas) es compartida por los inmuebles.  Por tal motivo, cualquier costo de reparación en dicha acometida será pagado por partes iguales entre los propietarios que utilicen la acometida”.</w:t>
            </w:r>
          </w:p>
        </w:tc>
        <w:tc>
          <w:tcPr>
            <w:tcW w:w="200" w:type="pct"/>
          </w:tcPr>
          <w:p w14:paraId="36C39237" w14:textId="77777777" w:rsidR="0023704B" w:rsidRPr="009E4F9C" w:rsidRDefault="0023704B" w:rsidP="00F53FBD">
            <w:pPr>
              <w:jc w:val="center"/>
              <w:rPr>
                <w:rFonts w:asciiTheme="minorHAnsi" w:hAnsiTheme="minorHAnsi" w:cs="Arial"/>
              </w:rPr>
            </w:pPr>
          </w:p>
        </w:tc>
      </w:tr>
      <w:tr w:rsidR="00493332" w:rsidRPr="009E4F9C" w14:paraId="667DFD1F" w14:textId="77777777" w:rsidTr="003C07D5">
        <w:trPr>
          <w:trHeight w:val="281"/>
        </w:trPr>
        <w:tc>
          <w:tcPr>
            <w:tcW w:w="4621" w:type="pct"/>
          </w:tcPr>
          <w:p w14:paraId="256747B1" w14:textId="0A646C60" w:rsidR="00493332" w:rsidRPr="009E4F9C" w:rsidRDefault="00493332" w:rsidP="00AF1236">
            <w:pPr>
              <w:pStyle w:val="Sangra3detindependiente"/>
              <w:numPr>
                <w:ilvl w:val="0"/>
                <w:numId w:val="13"/>
              </w:numPr>
              <w:tabs>
                <w:tab w:val="clear" w:pos="851"/>
              </w:tabs>
              <w:ind w:left="567" w:hanging="425"/>
              <w:rPr>
                <w:rFonts w:asciiTheme="minorHAnsi" w:hAnsiTheme="minorHAnsi"/>
                <w:sz w:val="20"/>
                <w:lang w:val="es-CO"/>
              </w:rPr>
            </w:pPr>
            <w:r w:rsidRPr="00493332">
              <w:rPr>
                <w:rFonts w:asciiTheme="minorHAnsi" w:hAnsiTheme="minorHAnsi"/>
                <w:sz w:val="20"/>
                <w:lang w:val="es-CO"/>
              </w:rPr>
              <w:t>Debido a la existencia de una red primaria de acueducto que podría interferir con la ejecución del proyecto, el urbanizador por su cuenta y responsabilidad, debe realizar apiques o nichos de investigación (NEGC 208-00 Excavación de nichos de investigación, NEGC 208-01 Investigación del subsuelo en nichos de investigación) antes del inicio de cualquier actividad de construcción, para lo cual deberá solicitar el acompañamiento de la Unidad Mantenimiento Captaciones e Instalaciones y Redes Primarias (ing. Fernando Calad tel. 3801459).</w:t>
            </w:r>
          </w:p>
        </w:tc>
        <w:tc>
          <w:tcPr>
            <w:tcW w:w="200" w:type="pct"/>
          </w:tcPr>
          <w:p w14:paraId="063626DF" w14:textId="77777777" w:rsidR="00493332" w:rsidRPr="009E4F9C" w:rsidRDefault="00493332" w:rsidP="00F53FBD">
            <w:pPr>
              <w:jc w:val="center"/>
              <w:rPr>
                <w:rFonts w:asciiTheme="minorHAnsi" w:hAnsiTheme="minorHAnsi" w:cs="Arial"/>
              </w:rPr>
            </w:pPr>
          </w:p>
        </w:tc>
      </w:tr>
      <w:tr w:rsidR="002362EE" w:rsidRPr="009E4F9C" w14:paraId="50D03D72" w14:textId="77777777" w:rsidTr="003C07D5">
        <w:trPr>
          <w:trHeight w:val="281"/>
        </w:trPr>
        <w:tc>
          <w:tcPr>
            <w:tcW w:w="4621" w:type="pct"/>
          </w:tcPr>
          <w:p w14:paraId="5DFAFD48" w14:textId="043EEE3E" w:rsidR="002362EE" w:rsidRPr="00493332" w:rsidRDefault="002362EE" w:rsidP="00AF1236">
            <w:pPr>
              <w:pStyle w:val="Sangra3detindependiente"/>
              <w:numPr>
                <w:ilvl w:val="0"/>
                <w:numId w:val="13"/>
              </w:numPr>
              <w:tabs>
                <w:tab w:val="clear" w:pos="851"/>
              </w:tabs>
              <w:ind w:left="567" w:hanging="425"/>
              <w:rPr>
                <w:rFonts w:asciiTheme="minorHAnsi" w:hAnsiTheme="minorHAnsi"/>
                <w:sz w:val="20"/>
                <w:lang w:val="es-CO"/>
              </w:rPr>
            </w:pPr>
            <w:r w:rsidRPr="002362EE">
              <w:rPr>
                <w:rFonts w:asciiTheme="minorHAnsi" w:hAnsiTheme="minorHAnsi"/>
                <w:sz w:val="20"/>
                <w:lang w:val="es-CO"/>
              </w:rPr>
              <w:t>La red de alcantarillado entre l</w:t>
            </w:r>
            <w:r>
              <w:rPr>
                <w:rFonts w:asciiTheme="minorHAnsi" w:hAnsiTheme="minorHAnsi"/>
                <w:sz w:val="20"/>
                <w:lang w:val="es-CO"/>
              </w:rPr>
              <w:t>a</w:t>
            </w:r>
            <w:r w:rsidRPr="002362EE">
              <w:rPr>
                <w:rFonts w:asciiTheme="minorHAnsi" w:hAnsiTheme="minorHAnsi"/>
                <w:sz w:val="20"/>
                <w:lang w:val="es-CO"/>
              </w:rPr>
              <w:t>s cámaras (</w:t>
            </w:r>
            <w:r>
              <w:rPr>
                <w:rFonts w:asciiTheme="minorHAnsi" w:hAnsiTheme="minorHAnsi"/>
                <w:sz w:val="20"/>
                <w:lang w:val="es-CO"/>
              </w:rPr>
              <w:t>indicar las cámaras</w:t>
            </w:r>
            <w:r w:rsidRPr="002362EE">
              <w:rPr>
                <w:rFonts w:asciiTheme="minorHAnsi" w:hAnsiTheme="minorHAnsi"/>
                <w:sz w:val="20"/>
                <w:lang w:val="es-CO"/>
              </w:rPr>
              <w:t xml:space="preserve">) quedará localizada en un lote para futura cesión de espacio público al Municipio de </w:t>
            </w:r>
            <w:r>
              <w:rPr>
                <w:rFonts w:asciiTheme="minorHAnsi" w:hAnsiTheme="minorHAnsi"/>
                <w:sz w:val="20"/>
                <w:lang w:val="es-CO"/>
              </w:rPr>
              <w:t>(indicar el municipio) y</w:t>
            </w:r>
            <w:r w:rsidRPr="002362EE">
              <w:rPr>
                <w:rFonts w:asciiTheme="minorHAnsi" w:hAnsiTheme="minorHAnsi"/>
                <w:sz w:val="20"/>
                <w:lang w:val="es-CO"/>
              </w:rPr>
              <w:t xml:space="preserve"> en vista de que la cesión de espacio público se realizará en una fecha posterior a la construcción de la red, será necesario ceder la servidumbre de la red de alcantarillado a favor de EPM mientras se hace la entrega y formalización de la cesión mencionada.”</w:t>
            </w:r>
          </w:p>
        </w:tc>
        <w:tc>
          <w:tcPr>
            <w:tcW w:w="200" w:type="pct"/>
          </w:tcPr>
          <w:p w14:paraId="00D39A39" w14:textId="77777777" w:rsidR="002362EE" w:rsidRPr="009E4F9C" w:rsidRDefault="002362EE" w:rsidP="00F53FBD">
            <w:pPr>
              <w:jc w:val="center"/>
              <w:rPr>
                <w:rFonts w:asciiTheme="minorHAnsi" w:hAnsiTheme="minorHAnsi" w:cs="Arial"/>
              </w:rPr>
            </w:pPr>
          </w:p>
        </w:tc>
      </w:tr>
    </w:tbl>
    <w:p w14:paraId="4E9914E0" w14:textId="77777777" w:rsidR="0054372E" w:rsidRDefault="0054372E" w:rsidP="00633057">
      <w:pPr>
        <w:jc w:val="both"/>
        <w:rPr>
          <w:rFonts w:asciiTheme="minorHAnsi" w:hAnsiTheme="minorHAnsi" w:cs="Arial"/>
          <w:b/>
        </w:rPr>
      </w:pPr>
    </w:p>
    <w:p w14:paraId="33C97639" w14:textId="04C76A20" w:rsidR="00834BC0" w:rsidRDefault="00834BC0" w:rsidP="00633057">
      <w:pPr>
        <w:jc w:val="both"/>
        <w:rPr>
          <w:rFonts w:asciiTheme="minorHAnsi" w:hAnsiTheme="minorHAnsi" w:cs="Arial"/>
          <w:b/>
        </w:rPr>
      </w:pPr>
      <w:r w:rsidRPr="009E4F9C">
        <w:rPr>
          <w:rFonts w:asciiTheme="minorHAnsi" w:hAnsiTheme="minorHAnsi" w:cs="Arial"/>
          <w:b/>
        </w:rPr>
        <w:t xml:space="preserve">NOTA: </w:t>
      </w:r>
      <w:r w:rsidR="00615482" w:rsidRPr="00FD4228">
        <w:rPr>
          <w:rFonts w:asciiTheme="minorHAnsi" w:hAnsiTheme="minorHAnsi" w:cs="Arial"/>
          <w:b/>
        </w:rPr>
        <w:t>Esta “lista de chequeo” conjuntamente con los estándares de dibujo, el manual de referenciación</w:t>
      </w:r>
      <w:r w:rsidR="00615482">
        <w:rPr>
          <w:rFonts w:asciiTheme="minorHAnsi" w:hAnsiTheme="minorHAnsi" w:cs="Arial"/>
          <w:b/>
        </w:rPr>
        <w:t xml:space="preserve">, </w:t>
      </w:r>
      <w:r w:rsidR="00242E5C">
        <w:rPr>
          <w:rFonts w:asciiTheme="minorHAnsi" w:hAnsiTheme="minorHAnsi" w:cs="Arial"/>
          <w:b/>
        </w:rPr>
        <w:t>el n</w:t>
      </w:r>
      <w:r w:rsidR="00242E5C" w:rsidRPr="00242E5C">
        <w:rPr>
          <w:rFonts w:asciiTheme="minorHAnsi" w:hAnsiTheme="minorHAnsi" w:cs="Arial"/>
          <w:b/>
        </w:rPr>
        <w:t xml:space="preserve">ombramiento de archivos </w:t>
      </w:r>
      <w:r w:rsidR="002F4DBE">
        <w:rPr>
          <w:rFonts w:asciiTheme="minorHAnsi" w:hAnsiTheme="minorHAnsi" w:cs="Arial"/>
          <w:b/>
        </w:rPr>
        <w:t xml:space="preserve">de </w:t>
      </w:r>
      <w:r w:rsidR="00242E5C" w:rsidRPr="00242E5C">
        <w:rPr>
          <w:rFonts w:asciiTheme="minorHAnsi" w:hAnsiTheme="minorHAnsi" w:cs="Arial"/>
          <w:b/>
        </w:rPr>
        <w:t xml:space="preserve">diseños </w:t>
      </w:r>
      <w:r w:rsidR="00615482" w:rsidRPr="00FD4228">
        <w:rPr>
          <w:rFonts w:asciiTheme="minorHAnsi" w:hAnsiTheme="minorHAnsi" w:cs="Arial"/>
          <w:b/>
        </w:rPr>
        <w:t>y con las normas de diseño, le permitirá al diseñador presentar un proyecto que se ajuste a las normas y especificaciones de las EPM y estará sujeto a las actualizaciones o modificaciones que vayan surgiendo de acuerdo con la normatividad. Las versiones actualizadas de los estándares de dibujo y referenciación de redes se encuentran también disponibles en las siguientes direcciones electrónicas:</w:t>
      </w:r>
    </w:p>
    <w:p w14:paraId="45B8ADCB" w14:textId="77777777" w:rsidR="0054372E" w:rsidRPr="009E4F9C" w:rsidRDefault="0054372E" w:rsidP="00633057">
      <w:pPr>
        <w:jc w:val="both"/>
        <w:rPr>
          <w:rFonts w:asciiTheme="minorHAnsi" w:hAnsiTheme="minorHAnsi" w:cs="Arial"/>
          <w:b/>
        </w:rPr>
      </w:pPr>
    </w:p>
    <w:p w14:paraId="4B25AAD1" w14:textId="14C54315" w:rsidR="00633057" w:rsidRPr="009E4F9C" w:rsidRDefault="00000000" w:rsidP="00A460E0">
      <w:pPr>
        <w:jc w:val="both"/>
        <w:rPr>
          <w:rFonts w:asciiTheme="minorHAnsi" w:hAnsiTheme="minorHAnsi"/>
        </w:rPr>
      </w:pPr>
      <w:hyperlink r:id="rId16" w:history="1">
        <w:r w:rsidR="00633057" w:rsidRPr="009E4F9C">
          <w:rPr>
            <w:rStyle w:val="Hipervnculo"/>
            <w:rFonts w:asciiTheme="minorHAnsi" w:hAnsiTheme="minorHAnsi"/>
            <w:sz w:val="20"/>
          </w:rPr>
          <w:t>https://www.epm.com.co/site/home/centro-de-documentos/normatividad/agua</w:t>
        </w:r>
      </w:hyperlink>
      <w:r w:rsidR="00633057" w:rsidRPr="009E4F9C">
        <w:rPr>
          <w:rFonts w:asciiTheme="minorHAnsi" w:hAnsiTheme="minorHAnsi"/>
        </w:rPr>
        <w:t xml:space="preserve"> </w:t>
      </w:r>
    </w:p>
    <w:p w14:paraId="7F16EF7C" w14:textId="77777777" w:rsidR="00633057" w:rsidRPr="009E4F9C" w:rsidRDefault="00000000" w:rsidP="00A460E0">
      <w:pPr>
        <w:jc w:val="both"/>
        <w:rPr>
          <w:rFonts w:asciiTheme="minorHAnsi" w:hAnsiTheme="minorHAnsi"/>
        </w:rPr>
      </w:pPr>
      <w:hyperlink r:id="rId17" w:history="1">
        <w:r w:rsidR="00633057" w:rsidRPr="009E4F9C">
          <w:rPr>
            <w:rStyle w:val="Hipervnculo"/>
            <w:rFonts w:asciiTheme="minorHAnsi" w:hAnsiTheme="minorHAnsi"/>
            <w:sz w:val="20"/>
          </w:rPr>
          <w:t>https://www.epm.com.co/site/home/centro-de-documentos/clientes-y-usuarios/aguas</w:t>
        </w:r>
      </w:hyperlink>
      <w:r w:rsidR="00633057" w:rsidRPr="009E4F9C">
        <w:rPr>
          <w:rFonts w:asciiTheme="minorHAnsi" w:hAnsiTheme="minorHAnsi"/>
        </w:rPr>
        <w:t xml:space="preserve"> </w:t>
      </w:r>
    </w:p>
    <w:sectPr w:rsidR="00633057" w:rsidRPr="009E4F9C" w:rsidSect="008350BF">
      <w:headerReference w:type="default" r:id="rId18"/>
      <w:footerReference w:type="default" r:id="rId19"/>
      <w:pgSz w:w="12242" w:h="15842" w:code="1"/>
      <w:pgMar w:top="1559" w:right="851" w:bottom="1134" w:left="85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0D98" w14:textId="77777777" w:rsidR="00D61036" w:rsidRDefault="00D61036">
      <w:r>
        <w:separator/>
      </w:r>
    </w:p>
  </w:endnote>
  <w:endnote w:type="continuationSeparator" w:id="0">
    <w:p w14:paraId="11672192" w14:textId="77777777" w:rsidR="00D61036" w:rsidRDefault="00D6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AF98" w14:textId="57FDAD76" w:rsidR="00075527" w:rsidRPr="00DC318F" w:rsidRDefault="00DC318F" w:rsidP="00DC318F">
    <w:pPr>
      <w:pStyle w:val="Piedepgina"/>
      <w:tabs>
        <w:tab w:val="right" w:pos="8840"/>
      </w:tabs>
      <w:rPr>
        <w:rFonts w:ascii="Arial" w:hAnsi="Arial" w:cs="Arial"/>
      </w:rPr>
    </w:pPr>
    <w:r w:rsidRPr="00DC318F">
      <w:rPr>
        <w:rFonts w:ascii="Arial" w:hAnsi="Arial" w:cs="Arial"/>
      </w:rPr>
      <w:t xml:space="preserve">Página </w:t>
    </w:r>
    <w:r w:rsidRPr="00DC318F">
      <w:rPr>
        <w:rFonts w:ascii="Arial" w:hAnsi="Arial" w:cs="Arial"/>
      </w:rPr>
      <w:fldChar w:fldCharType="begin"/>
    </w:r>
    <w:r w:rsidRPr="00DC318F">
      <w:rPr>
        <w:rFonts w:ascii="Arial" w:hAnsi="Arial" w:cs="Arial"/>
      </w:rPr>
      <w:instrText xml:space="preserve"> PAGE </w:instrText>
    </w:r>
    <w:r w:rsidRPr="00DC318F">
      <w:rPr>
        <w:rFonts w:ascii="Arial" w:hAnsi="Arial" w:cs="Arial"/>
      </w:rPr>
      <w:fldChar w:fldCharType="separate"/>
    </w:r>
    <w:r w:rsidR="002F4DBE">
      <w:rPr>
        <w:rFonts w:ascii="Arial" w:hAnsi="Arial" w:cs="Arial"/>
        <w:noProof/>
      </w:rPr>
      <w:t>8</w:t>
    </w:r>
    <w:r w:rsidRPr="00DC318F">
      <w:rPr>
        <w:rFonts w:ascii="Arial" w:hAnsi="Arial" w:cs="Arial"/>
      </w:rPr>
      <w:fldChar w:fldCharType="end"/>
    </w:r>
    <w:r w:rsidRPr="00DC318F">
      <w:rPr>
        <w:rFonts w:ascii="Arial" w:hAnsi="Arial" w:cs="Arial"/>
      </w:rPr>
      <w:t xml:space="preserve"> de </w:t>
    </w:r>
    <w:r w:rsidRPr="00DC318F">
      <w:rPr>
        <w:rFonts w:ascii="Arial" w:hAnsi="Arial" w:cs="Arial"/>
      </w:rPr>
      <w:fldChar w:fldCharType="begin"/>
    </w:r>
    <w:r w:rsidRPr="00DC318F">
      <w:rPr>
        <w:rFonts w:ascii="Arial" w:hAnsi="Arial" w:cs="Arial"/>
      </w:rPr>
      <w:instrText xml:space="preserve"> NUMPAGES </w:instrText>
    </w:r>
    <w:r w:rsidRPr="00DC318F">
      <w:rPr>
        <w:rFonts w:ascii="Arial" w:hAnsi="Arial" w:cs="Arial"/>
      </w:rPr>
      <w:fldChar w:fldCharType="separate"/>
    </w:r>
    <w:r w:rsidR="002F4DBE">
      <w:rPr>
        <w:rFonts w:ascii="Arial" w:hAnsi="Arial" w:cs="Arial"/>
        <w:noProof/>
      </w:rPr>
      <w:t>8</w:t>
    </w:r>
    <w:r w:rsidRPr="00DC318F">
      <w:rPr>
        <w:rFonts w:ascii="Arial" w:hAnsi="Arial" w:cs="Arial"/>
      </w:rPr>
      <w:fldChar w:fldCharType="end"/>
    </w:r>
    <w:r w:rsidRPr="00DC318F">
      <w:rPr>
        <w:rFonts w:ascii="Arial" w:hAnsi="Arial" w:cs="Arial"/>
      </w:rPr>
      <w:tab/>
    </w:r>
    <w:r w:rsidR="00260419">
      <w:rPr>
        <w:rFonts w:ascii="Arial" w:hAnsi="Arial" w:cs="Arial"/>
      </w:rPr>
      <w:tab/>
    </w:r>
    <w:r w:rsidRPr="00DC318F">
      <w:rPr>
        <w:rFonts w:ascii="Arial" w:hAnsi="Arial" w:cs="Arial"/>
      </w:rPr>
      <w:tab/>
      <w:t>Versión: 20</w:t>
    </w:r>
    <w:r w:rsidR="00773998">
      <w:rPr>
        <w:rFonts w:ascii="Arial" w:hAnsi="Arial" w:cs="Arial"/>
      </w:rPr>
      <w:t>2</w:t>
    </w:r>
    <w:r w:rsidR="00BB2D48">
      <w:rPr>
        <w:rFonts w:ascii="Arial" w:hAnsi="Arial" w:cs="Arial"/>
      </w:rPr>
      <w:t>3</w:t>
    </w:r>
    <w:r w:rsidRPr="00DC318F">
      <w:rPr>
        <w:rFonts w:ascii="Arial" w:hAnsi="Arial" w:cs="Arial"/>
      </w:rPr>
      <w:t>-</w:t>
    </w:r>
    <w:r w:rsidR="003670CA">
      <w:rPr>
        <w:rFonts w:ascii="Arial" w:hAnsi="Arial" w:cs="Arial"/>
      </w:rPr>
      <w:t>1</w:t>
    </w:r>
    <w:r w:rsidR="00906858">
      <w:rPr>
        <w:rFonts w:ascii="Arial" w:hAnsi="Arial" w:cs="Arial"/>
      </w:rPr>
      <w:t>2</w:t>
    </w:r>
    <w:r w:rsidRPr="00DC318F">
      <w:rPr>
        <w:rFonts w:ascii="Arial" w:hAnsi="Arial" w:cs="Arial"/>
      </w:rPr>
      <w:t>-</w:t>
    </w:r>
    <w:r w:rsidR="003670CA">
      <w:rPr>
        <w:rFonts w:ascii="Arial" w:hAnsi="Arial" w:cs="Arial"/>
      </w:rPr>
      <w:t>1</w:t>
    </w:r>
    <w:r w:rsidR="00906858">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37CE" w14:textId="77777777" w:rsidR="00D61036" w:rsidRDefault="00D61036">
      <w:r>
        <w:separator/>
      </w:r>
    </w:p>
  </w:footnote>
  <w:footnote w:type="continuationSeparator" w:id="0">
    <w:p w14:paraId="38BE93B1" w14:textId="77777777" w:rsidR="00D61036" w:rsidRDefault="00D61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Look w:val="04A0" w:firstRow="1" w:lastRow="0" w:firstColumn="1" w:lastColumn="0" w:noHBand="0" w:noVBand="1"/>
    </w:tblPr>
    <w:tblGrid>
      <w:gridCol w:w="8274"/>
      <w:gridCol w:w="2256"/>
    </w:tblGrid>
    <w:tr w:rsidR="00C90519" w14:paraId="57BD29DE" w14:textId="77777777" w:rsidTr="00C90519">
      <w:trPr>
        <w:trHeight w:val="983"/>
      </w:trPr>
      <w:tc>
        <w:tcPr>
          <w:tcW w:w="3929" w:type="pct"/>
        </w:tcPr>
        <w:p w14:paraId="0FE8BA46" w14:textId="77777777" w:rsidR="00C90519" w:rsidRDefault="00C90519" w:rsidP="00C90519">
          <w:pPr>
            <w:pStyle w:val="Encabezado"/>
            <w:spacing w:before="120"/>
            <w:ind w:left="1872" w:right="1922"/>
            <w:jc w:val="center"/>
            <w:rPr>
              <w:rFonts w:ascii="Calibri" w:hAnsi="Calibri" w:cs="Calibri"/>
              <w:noProof/>
              <w:sz w:val="24"/>
              <w:lang w:val="es-CO" w:eastAsia="es-CO"/>
            </w:rPr>
          </w:pPr>
          <w:r>
            <w:rPr>
              <w:rFonts w:ascii="Calibri" w:hAnsi="Calibri" w:cs="Calibri"/>
              <w:noProof/>
              <w:sz w:val="24"/>
              <w:lang w:val="es-CO" w:eastAsia="es-CO"/>
            </w:rPr>
            <w:t>V</w:t>
          </w:r>
          <w:r w:rsidRPr="00F11516">
            <w:rPr>
              <w:rFonts w:ascii="Calibri" w:hAnsi="Calibri" w:cs="Calibri"/>
              <w:noProof/>
              <w:sz w:val="24"/>
              <w:lang w:val="es-CO" w:eastAsia="es-CO"/>
            </w:rPr>
            <w:t>icepresidencia Agua y Saneamiento</w:t>
          </w:r>
        </w:p>
        <w:p w14:paraId="6E3EB75D" w14:textId="77777777" w:rsidR="00C90519" w:rsidRPr="00241A95" w:rsidRDefault="00C90519" w:rsidP="00C90519">
          <w:pPr>
            <w:pStyle w:val="Encabezado"/>
            <w:spacing w:before="120"/>
            <w:ind w:left="1872" w:right="1922"/>
            <w:jc w:val="center"/>
            <w:rPr>
              <w:rFonts w:ascii="Calibri" w:hAnsi="Calibri" w:cs="Calibri"/>
              <w:noProof/>
              <w:sz w:val="24"/>
              <w:lang w:val="es-CO" w:eastAsia="es-CO"/>
            </w:rPr>
          </w:pPr>
          <w:r w:rsidRPr="00F11516">
            <w:rPr>
              <w:rFonts w:ascii="Calibri" w:hAnsi="Calibri" w:cs="Calibri"/>
              <w:noProof/>
              <w:sz w:val="24"/>
              <w:lang w:val="es-CO" w:eastAsia="es-CO"/>
            </w:rPr>
            <w:t>Región Metropolitana</w:t>
          </w:r>
        </w:p>
      </w:tc>
      <w:tc>
        <w:tcPr>
          <w:tcW w:w="1071" w:type="pct"/>
        </w:tcPr>
        <w:p w14:paraId="770D63DE" w14:textId="77777777" w:rsidR="00C90519" w:rsidRDefault="00C90519" w:rsidP="00C90519">
          <w:pPr>
            <w:jc w:val="both"/>
            <w:rPr>
              <w:rFonts w:ascii="Calibri" w:hAnsi="Calibri"/>
              <w:sz w:val="22"/>
              <w:szCs w:val="22"/>
            </w:rPr>
          </w:pPr>
          <w:r>
            <w:rPr>
              <w:rFonts w:cs="Calibri"/>
              <w:noProof/>
              <w:sz w:val="24"/>
              <w:lang w:val="es-CO" w:eastAsia="es-CO"/>
            </w:rPr>
            <w:drawing>
              <wp:anchor distT="0" distB="0" distL="114300" distR="114300" simplePos="0" relativeHeight="251659264" behindDoc="1" locked="0" layoutInCell="1" allowOverlap="1" wp14:anchorId="763E1725" wp14:editId="241FB7F1">
                <wp:simplePos x="0" y="0"/>
                <wp:positionH relativeFrom="margin">
                  <wp:posOffset>64770</wp:posOffset>
                </wp:positionH>
                <wp:positionV relativeFrom="margin">
                  <wp:posOffset>1905</wp:posOffset>
                </wp:positionV>
                <wp:extent cx="1290955" cy="672465"/>
                <wp:effectExtent l="0" t="0" r="4445" b="0"/>
                <wp:wrapNone/>
                <wp:docPr id="2" name="1 Imagen" descr="Encabezado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ncabezadoDocumentos.jpg"/>
                        <pic:cNvPicPr>
                          <a:picLocks noChangeAspect="1" noChangeArrowheads="1"/>
                        </pic:cNvPicPr>
                      </pic:nvPicPr>
                      <pic:blipFill>
                        <a:blip r:embed="rId1">
                          <a:extLst>
                            <a:ext uri="{28A0092B-C50C-407E-A947-70E740481C1C}">
                              <a14:useLocalDpi xmlns:a14="http://schemas.microsoft.com/office/drawing/2010/main" val="0"/>
                            </a:ext>
                          </a:extLst>
                        </a:blip>
                        <a:srcRect l="21503" t="27216" r="20212" b="17885"/>
                        <a:stretch>
                          <a:fillRect/>
                        </a:stretch>
                      </pic:blipFill>
                      <pic:spPr bwMode="auto">
                        <a:xfrm>
                          <a:off x="0" y="0"/>
                          <a:ext cx="1290955" cy="672465"/>
                        </a:xfrm>
                        <a:prstGeom prst="rect">
                          <a:avLst/>
                        </a:prstGeom>
                        <a:noFill/>
                      </pic:spPr>
                    </pic:pic>
                  </a:graphicData>
                </a:graphic>
                <wp14:sizeRelH relativeFrom="page">
                  <wp14:pctWidth>0</wp14:pctWidth>
                </wp14:sizeRelH>
                <wp14:sizeRelV relativeFrom="page">
                  <wp14:pctHeight>0</wp14:pctHeight>
                </wp14:sizeRelV>
              </wp:anchor>
            </w:drawing>
          </w:r>
        </w:p>
      </w:tc>
    </w:tr>
  </w:tbl>
  <w:p w14:paraId="0309B59C" w14:textId="73B0FE52" w:rsidR="00075527" w:rsidRPr="00C90519" w:rsidRDefault="00C90519" w:rsidP="00C90519">
    <w:pPr>
      <w:jc w:val="center"/>
      <w:rPr>
        <w:rFonts w:ascii="Calibri" w:hAnsi="Calibri"/>
        <w:sz w:val="22"/>
        <w:szCs w:val="22"/>
      </w:rPr>
    </w:pPr>
    <w:r w:rsidRPr="006C23A7">
      <w:rPr>
        <w:rFonts w:ascii="Calibri" w:hAnsi="Calibri"/>
        <w:sz w:val="22"/>
        <w:szCs w:val="22"/>
      </w:rPr>
      <w:t xml:space="preserve">Lista de parámetros mínimos para la presentación de </w:t>
    </w:r>
    <w:r>
      <w:rPr>
        <w:rFonts w:ascii="Calibri" w:hAnsi="Calibri"/>
        <w:sz w:val="22"/>
        <w:szCs w:val="22"/>
      </w:rPr>
      <w:t>d</w:t>
    </w:r>
    <w:r w:rsidRPr="006C23A7">
      <w:rPr>
        <w:rFonts w:ascii="Calibri" w:hAnsi="Calibri"/>
        <w:sz w:val="22"/>
        <w:szCs w:val="22"/>
      </w:rPr>
      <w:t>iseños d</w:t>
    </w:r>
    <w:r>
      <w:rPr>
        <w:rFonts w:ascii="Calibri" w:hAnsi="Calibri"/>
        <w:sz w:val="22"/>
        <w:szCs w:val="22"/>
      </w:rPr>
      <w:t>efinitivos de a</w:t>
    </w:r>
    <w:r w:rsidR="00BD04CA">
      <w:rPr>
        <w:rFonts w:ascii="Calibri" w:hAnsi="Calibri"/>
        <w:sz w:val="22"/>
        <w:szCs w:val="22"/>
      </w:rPr>
      <w:t>l</w:t>
    </w:r>
    <w:r>
      <w:rPr>
        <w:rFonts w:ascii="Calibri" w:hAnsi="Calibri"/>
        <w:sz w:val="22"/>
        <w:szCs w:val="22"/>
      </w:rPr>
      <w:t>c</w:t>
    </w:r>
    <w:r w:rsidR="00BD04CA">
      <w:rPr>
        <w:rFonts w:ascii="Calibri" w:hAnsi="Calibri"/>
        <w:sz w:val="22"/>
        <w:szCs w:val="22"/>
      </w:rPr>
      <w:t>antarillado</w:t>
    </w:r>
    <w:r>
      <w:rPr>
        <w:rFonts w:ascii="Calibri" w:hAnsi="Calibri"/>
        <w:sz w:val="22"/>
        <w:szCs w:val="22"/>
      </w:rPr>
      <w:t xml:space="preserve"> con normas de diseño adoptadas mediante decreto 1980 de 2014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FCC"/>
    <w:multiLevelType w:val="singleLevel"/>
    <w:tmpl w:val="021EB99A"/>
    <w:lvl w:ilvl="0">
      <w:start w:val="1"/>
      <w:numFmt w:val="decimal"/>
      <w:lvlText w:val="%1."/>
      <w:legacy w:legacy="1" w:legacySpace="120" w:legacyIndent="360"/>
      <w:lvlJc w:val="left"/>
      <w:pPr>
        <w:ind w:left="360" w:hanging="360"/>
      </w:pPr>
    </w:lvl>
  </w:abstractNum>
  <w:abstractNum w:abstractNumId="1" w15:restartNumberingAfterBreak="0">
    <w:nsid w:val="07F16B68"/>
    <w:multiLevelType w:val="multilevel"/>
    <w:tmpl w:val="FF4A51B6"/>
    <w:lvl w:ilvl="0">
      <w:start w:val="32"/>
      <w:numFmt w:val="decimal"/>
      <w:lvlText w:val="%1."/>
      <w:lvlJc w:val="left"/>
      <w:pPr>
        <w:tabs>
          <w:tab w:val="num" w:pos="525"/>
        </w:tabs>
        <w:ind w:left="525" w:hanging="52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 w15:restartNumberingAfterBreak="0">
    <w:nsid w:val="083756F4"/>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4B3D72"/>
    <w:multiLevelType w:val="multilevel"/>
    <w:tmpl w:val="5316FEB2"/>
    <w:lvl w:ilvl="0">
      <w:start w:val="4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926625"/>
    <w:multiLevelType w:val="multilevel"/>
    <w:tmpl w:val="0C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BB58B6"/>
    <w:multiLevelType w:val="singleLevel"/>
    <w:tmpl w:val="0C0A0015"/>
    <w:lvl w:ilvl="0">
      <w:start w:val="1"/>
      <w:numFmt w:val="upperLetter"/>
      <w:lvlText w:val="%1."/>
      <w:lvlJc w:val="left"/>
      <w:pPr>
        <w:tabs>
          <w:tab w:val="num" w:pos="360"/>
        </w:tabs>
        <w:ind w:left="360" w:hanging="360"/>
      </w:pPr>
    </w:lvl>
  </w:abstractNum>
  <w:abstractNum w:abstractNumId="6" w15:restartNumberingAfterBreak="0">
    <w:nsid w:val="12626D30"/>
    <w:multiLevelType w:val="multilevel"/>
    <w:tmpl w:val="4C0CFD06"/>
    <w:lvl w:ilvl="0">
      <w:start w:val="6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701515"/>
    <w:multiLevelType w:val="multilevel"/>
    <w:tmpl w:val="3A183AF2"/>
    <w:lvl w:ilvl="0">
      <w:start w:val="1"/>
      <w:numFmt w:val="lowerLetter"/>
      <w:lvlText w:val="%1."/>
      <w:lvlJc w:val="left"/>
      <w:pPr>
        <w:tabs>
          <w:tab w:val="num" w:pos="851"/>
        </w:tabs>
        <w:ind w:left="851" w:hanging="567"/>
      </w:pPr>
      <w:rPr>
        <w:rFonts w:cs="Times New Roman"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62120AD"/>
    <w:multiLevelType w:val="multilevel"/>
    <w:tmpl w:val="2ACE79A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A05A87"/>
    <w:multiLevelType w:val="multilevel"/>
    <w:tmpl w:val="47028AD0"/>
    <w:lvl w:ilvl="0">
      <w:start w:val="6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EB0D38"/>
    <w:multiLevelType w:val="multilevel"/>
    <w:tmpl w:val="BF92DB96"/>
    <w:lvl w:ilvl="0">
      <w:start w:val="4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E39EE"/>
    <w:multiLevelType w:val="multilevel"/>
    <w:tmpl w:val="1CD0BDD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A8522A"/>
    <w:multiLevelType w:val="hybridMultilevel"/>
    <w:tmpl w:val="95A8C2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57F3377"/>
    <w:multiLevelType w:val="multilevel"/>
    <w:tmpl w:val="5316FEB2"/>
    <w:lvl w:ilvl="0">
      <w:start w:val="6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A66F97"/>
    <w:multiLevelType w:val="multilevel"/>
    <w:tmpl w:val="6E52E01A"/>
    <w:lvl w:ilvl="0">
      <w:start w:val="4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0CE0B3B"/>
    <w:multiLevelType w:val="multilevel"/>
    <w:tmpl w:val="EE1ADF82"/>
    <w:lvl w:ilvl="0">
      <w:start w:val="6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256799"/>
    <w:multiLevelType w:val="multilevel"/>
    <w:tmpl w:val="901295BA"/>
    <w:lvl w:ilvl="0">
      <w:start w:val="13"/>
      <w:numFmt w:val="decimal"/>
      <w:lvlText w:val="%1."/>
      <w:lvlJc w:val="left"/>
      <w:pPr>
        <w:tabs>
          <w:tab w:val="num" w:pos="851"/>
        </w:tabs>
        <w:ind w:left="851" w:hanging="567"/>
      </w:pPr>
      <w:rPr>
        <w:rFonts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36C6ACE"/>
    <w:multiLevelType w:val="multilevel"/>
    <w:tmpl w:val="0C0A001F"/>
    <w:styleLink w:val="Estilo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F1073E"/>
    <w:multiLevelType w:val="multilevel"/>
    <w:tmpl w:val="0C0A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FE6D1C"/>
    <w:multiLevelType w:val="multilevel"/>
    <w:tmpl w:val="5316FEB2"/>
    <w:lvl w:ilvl="0">
      <w:start w:val="6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4722C5"/>
    <w:multiLevelType w:val="multilevel"/>
    <w:tmpl w:val="50D21836"/>
    <w:lvl w:ilvl="0">
      <w:start w:val="6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F225D5"/>
    <w:multiLevelType w:val="multilevel"/>
    <w:tmpl w:val="3A183AF2"/>
    <w:lvl w:ilvl="0">
      <w:start w:val="1"/>
      <w:numFmt w:val="lowerLetter"/>
      <w:lvlText w:val="%1."/>
      <w:lvlJc w:val="left"/>
      <w:pPr>
        <w:tabs>
          <w:tab w:val="num" w:pos="851"/>
        </w:tabs>
        <w:ind w:left="851" w:hanging="567"/>
      </w:pPr>
      <w:rPr>
        <w:rFonts w:cs="Times New Roman"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B9F4619"/>
    <w:multiLevelType w:val="hybridMultilevel"/>
    <w:tmpl w:val="DE98185C"/>
    <w:lvl w:ilvl="0" w:tplc="47B8CE5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D5643F"/>
    <w:multiLevelType w:val="multilevel"/>
    <w:tmpl w:val="5316FEB2"/>
    <w:lvl w:ilvl="0">
      <w:start w:val="4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BA1AAB"/>
    <w:multiLevelType w:val="multilevel"/>
    <w:tmpl w:val="482C1338"/>
    <w:lvl w:ilvl="0">
      <w:start w:val="1"/>
      <w:numFmt w:val="decimal"/>
      <w:lvlText w:val="%1."/>
      <w:lvlJc w:val="left"/>
      <w:pPr>
        <w:tabs>
          <w:tab w:val="num" w:pos="851"/>
        </w:tabs>
        <w:ind w:left="851" w:hanging="567"/>
      </w:pPr>
    </w:lvl>
    <w:lvl w:ilvl="1">
      <w:start w:val="1"/>
      <w:numFmt w:val="decimal"/>
      <w:suff w:val="space"/>
      <w:lvlText w:val="%1.%2."/>
      <w:lvlJc w:val="left"/>
      <w:pPr>
        <w:ind w:left="1134" w:hanging="567"/>
      </w:pPr>
    </w:lvl>
    <w:lvl w:ilvl="2">
      <w:start w:val="1"/>
      <w:numFmt w:val="decimal"/>
      <w:lvlText w:val="%1.%2.%3."/>
      <w:lvlJc w:val="left"/>
      <w:pPr>
        <w:tabs>
          <w:tab w:val="num" w:pos="72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5E3307E"/>
    <w:multiLevelType w:val="multilevel"/>
    <w:tmpl w:val="B6A4305C"/>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755A7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37390D"/>
    <w:multiLevelType w:val="multilevel"/>
    <w:tmpl w:val="C8E80D88"/>
    <w:lvl w:ilvl="0">
      <w:start w:val="6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EB63F06"/>
    <w:multiLevelType w:val="multilevel"/>
    <w:tmpl w:val="0C0A001F"/>
    <w:numStyleLink w:val="Estilo1"/>
  </w:abstractNum>
  <w:abstractNum w:abstractNumId="29" w15:restartNumberingAfterBreak="0">
    <w:nsid w:val="5FF62F59"/>
    <w:multiLevelType w:val="multilevel"/>
    <w:tmpl w:val="0C0A001F"/>
    <w:numStyleLink w:val="Estilo3"/>
  </w:abstractNum>
  <w:abstractNum w:abstractNumId="30" w15:restartNumberingAfterBreak="0">
    <w:nsid w:val="62605146"/>
    <w:multiLevelType w:val="multilevel"/>
    <w:tmpl w:val="3E84BC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34E7A8B"/>
    <w:multiLevelType w:val="hybridMultilevel"/>
    <w:tmpl w:val="F59281EC"/>
    <w:lvl w:ilvl="0" w:tplc="ACEA40F8">
      <w:start w:val="60"/>
      <w:numFmt w:val="decimal"/>
      <w:lvlText w:val="%1."/>
      <w:lvlJc w:val="left"/>
      <w:pPr>
        <w:ind w:left="36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7322AE3"/>
    <w:multiLevelType w:val="multilevel"/>
    <w:tmpl w:val="1EA2988A"/>
    <w:lvl w:ilvl="0">
      <w:start w:val="3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5665D2"/>
    <w:multiLevelType w:val="multilevel"/>
    <w:tmpl w:val="C160317E"/>
    <w:lvl w:ilvl="0">
      <w:start w:val="17"/>
      <w:numFmt w:val="decimal"/>
      <w:lvlText w:val="%1."/>
      <w:lvlJc w:val="left"/>
      <w:pPr>
        <w:tabs>
          <w:tab w:val="num" w:pos="495"/>
        </w:tabs>
        <w:ind w:left="495" w:hanging="495"/>
      </w:pPr>
      <w:rPr>
        <w:rFonts w:hint="default"/>
        <w:b w:val="0"/>
      </w:rPr>
    </w:lvl>
    <w:lvl w:ilvl="1">
      <w:start w:val="2"/>
      <w:numFmt w:val="decimal"/>
      <w:lvlText w:val="%1.%2."/>
      <w:lvlJc w:val="left"/>
      <w:pPr>
        <w:tabs>
          <w:tab w:val="num" w:pos="921"/>
        </w:tabs>
        <w:ind w:left="921" w:hanging="49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34" w15:restartNumberingAfterBreak="0">
    <w:nsid w:val="70FC52B1"/>
    <w:multiLevelType w:val="hybridMultilevel"/>
    <w:tmpl w:val="7472A444"/>
    <w:lvl w:ilvl="0" w:tplc="B64E8736">
      <w:start w:val="1"/>
      <w:numFmt w:val="decimal"/>
      <w:lvlText w:val="%1."/>
      <w:lvlJc w:val="left"/>
      <w:pPr>
        <w:tabs>
          <w:tab w:val="num" w:pos="1650"/>
        </w:tabs>
        <w:ind w:left="165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2B97C51"/>
    <w:multiLevelType w:val="hybridMultilevel"/>
    <w:tmpl w:val="B692B71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6" w15:restartNumberingAfterBreak="0">
    <w:nsid w:val="76A73774"/>
    <w:multiLevelType w:val="hybridMultilevel"/>
    <w:tmpl w:val="3D50962A"/>
    <w:lvl w:ilvl="0" w:tplc="240A0019">
      <w:start w:val="1"/>
      <w:numFmt w:val="lowerLetter"/>
      <w:lvlText w:val="%1."/>
      <w:lvlJc w:val="left"/>
      <w:pPr>
        <w:ind w:left="360" w:hanging="360"/>
      </w:pPr>
      <w:rPr>
        <w:rFonts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7B41171"/>
    <w:multiLevelType w:val="multilevel"/>
    <w:tmpl w:val="716E11BE"/>
    <w:lvl w:ilvl="0">
      <w:start w:val="13"/>
      <w:numFmt w:val="decimal"/>
      <w:lvlText w:val="%1."/>
      <w:lvlJc w:val="left"/>
      <w:pPr>
        <w:tabs>
          <w:tab w:val="num" w:pos="851"/>
        </w:tabs>
        <w:ind w:left="851" w:hanging="567"/>
      </w:pPr>
      <w:rPr>
        <w:rFonts w:hint="default"/>
      </w:rPr>
    </w:lvl>
    <w:lvl w:ilvl="1">
      <w:start w:val="1"/>
      <w:numFmt w:val="decimal"/>
      <w:suff w:val="space"/>
      <w:lvlText w:val="%1.%2."/>
      <w:lvlJc w:val="left"/>
      <w:pPr>
        <w:ind w:left="1134"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83231957">
    <w:abstractNumId w:val="26"/>
  </w:num>
  <w:num w:numId="2" w16cid:durableId="1348947471">
    <w:abstractNumId w:val="5"/>
  </w:num>
  <w:num w:numId="3" w16cid:durableId="1272664017">
    <w:abstractNumId w:val="33"/>
  </w:num>
  <w:num w:numId="4" w16cid:durableId="781655050">
    <w:abstractNumId w:val="35"/>
  </w:num>
  <w:num w:numId="5" w16cid:durableId="386343964">
    <w:abstractNumId w:val="28"/>
  </w:num>
  <w:num w:numId="6" w16cid:durableId="563638848">
    <w:abstractNumId w:val="4"/>
  </w:num>
  <w:num w:numId="7" w16cid:durableId="326517221">
    <w:abstractNumId w:val="2"/>
  </w:num>
  <w:num w:numId="8" w16cid:durableId="266159637">
    <w:abstractNumId w:val="29"/>
  </w:num>
  <w:num w:numId="9" w16cid:durableId="1617178518">
    <w:abstractNumId w:val="17"/>
  </w:num>
  <w:num w:numId="10" w16cid:durableId="700781255">
    <w:abstractNumId w:val="1"/>
  </w:num>
  <w:num w:numId="11" w16cid:durableId="1534268923">
    <w:abstractNumId w:val="16"/>
  </w:num>
  <w:num w:numId="12" w16cid:durableId="347371712">
    <w:abstractNumId w:val="37"/>
  </w:num>
  <w:num w:numId="13" w16cid:durableId="389813786">
    <w:abstractNumId w:val="21"/>
  </w:num>
  <w:num w:numId="14" w16cid:durableId="120616772">
    <w:abstractNumId w:val="8"/>
  </w:num>
  <w:num w:numId="15" w16cid:durableId="1499155625">
    <w:abstractNumId w:val="34"/>
  </w:num>
  <w:num w:numId="16" w16cid:durableId="543062559">
    <w:abstractNumId w:val="18"/>
  </w:num>
  <w:num w:numId="17" w16cid:durableId="367950922">
    <w:abstractNumId w:val="36"/>
  </w:num>
  <w:num w:numId="18" w16cid:durableId="1521897057">
    <w:abstractNumId w:val="31"/>
  </w:num>
  <w:num w:numId="19" w16cid:durableId="540172127">
    <w:abstractNumId w:val="25"/>
  </w:num>
  <w:num w:numId="20" w16cid:durableId="2013414881">
    <w:abstractNumId w:val="7"/>
  </w:num>
  <w:num w:numId="21" w16cid:durableId="753891566">
    <w:abstractNumId w:val="0"/>
  </w:num>
  <w:num w:numId="22" w16cid:durableId="976640329">
    <w:abstractNumId w:val="24"/>
  </w:num>
  <w:num w:numId="23" w16cid:durableId="1023703439">
    <w:abstractNumId w:val="22"/>
  </w:num>
  <w:num w:numId="24" w16cid:durableId="348408849">
    <w:abstractNumId w:val="32"/>
  </w:num>
  <w:num w:numId="25" w16cid:durableId="60060484">
    <w:abstractNumId w:val="30"/>
  </w:num>
  <w:num w:numId="26" w16cid:durableId="214588096">
    <w:abstractNumId w:val="14"/>
  </w:num>
  <w:num w:numId="27" w16cid:durableId="651104693">
    <w:abstractNumId w:val="10"/>
  </w:num>
  <w:num w:numId="28" w16cid:durableId="469060862">
    <w:abstractNumId w:val="20"/>
  </w:num>
  <w:num w:numId="29" w16cid:durableId="932784617">
    <w:abstractNumId w:val="27"/>
  </w:num>
  <w:num w:numId="30" w16cid:durableId="1714191954">
    <w:abstractNumId w:val="9"/>
  </w:num>
  <w:num w:numId="31" w16cid:durableId="1785270689">
    <w:abstractNumId w:val="19"/>
  </w:num>
  <w:num w:numId="32" w16cid:durableId="1127503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0777698">
    <w:abstractNumId w:val="12"/>
  </w:num>
  <w:num w:numId="34" w16cid:durableId="1190219956">
    <w:abstractNumId w:val="11"/>
  </w:num>
  <w:num w:numId="35" w16cid:durableId="1371764922">
    <w:abstractNumId w:val="23"/>
  </w:num>
  <w:num w:numId="36" w16cid:durableId="1865551716">
    <w:abstractNumId w:val="3"/>
  </w:num>
  <w:num w:numId="37" w16cid:durableId="2085100969">
    <w:abstractNumId w:val="15"/>
  </w:num>
  <w:num w:numId="38" w16cid:durableId="1556774721">
    <w:abstractNumId w:val="13"/>
  </w:num>
  <w:num w:numId="39" w16cid:durableId="963266525">
    <w:abstractNumId w:val="6"/>
  </w:num>
  <w:num w:numId="40" w16cid:durableId="757910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24504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_tradnl"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CO" w:vendorID="64" w:dllVersion="6" w:nlCheck="1" w:checkStyle="0"/>
  <w:activeWritingStyle w:appName="MSWord" w:lang="es-ES_tradnl" w:vendorID="9" w:dllVersion="512" w:checkStyle="1"/>
  <w:activeWritingStyle w:appName="MSWord" w:lang="es-ES" w:vendorID="9" w:dllVersion="512" w:checkStyle="1"/>
  <w:activeWritingStyle w:appName="MSWord" w:lang="es-CO"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DA"/>
    <w:rsid w:val="00002111"/>
    <w:rsid w:val="0000508B"/>
    <w:rsid w:val="00011553"/>
    <w:rsid w:val="000129F9"/>
    <w:rsid w:val="00013BEC"/>
    <w:rsid w:val="00015E25"/>
    <w:rsid w:val="00016017"/>
    <w:rsid w:val="00016463"/>
    <w:rsid w:val="000179B1"/>
    <w:rsid w:val="00022AC2"/>
    <w:rsid w:val="00025636"/>
    <w:rsid w:val="00025A90"/>
    <w:rsid w:val="000314E7"/>
    <w:rsid w:val="0003165A"/>
    <w:rsid w:val="000321B0"/>
    <w:rsid w:val="0003627E"/>
    <w:rsid w:val="00036843"/>
    <w:rsid w:val="00037D82"/>
    <w:rsid w:val="00037DBB"/>
    <w:rsid w:val="000403CF"/>
    <w:rsid w:val="00045769"/>
    <w:rsid w:val="0004595A"/>
    <w:rsid w:val="00045BE1"/>
    <w:rsid w:val="00050E27"/>
    <w:rsid w:val="0005349E"/>
    <w:rsid w:val="00056DA8"/>
    <w:rsid w:val="00057525"/>
    <w:rsid w:val="000579E0"/>
    <w:rsid w:val="000626C2"/>
    <w:rsid w:val="00063249"/>
    <w:rsid w:val="00065AD8"/>
    <w:rsid w:val="00065D4F"/>
    <w:rsid w:val="000660E8"/>
    <w:rsid w:val="00067BC8"/>
    <w:rsid w:val="00075527"/>
    <w:rsid w:val="0007684A"/>
    <w:rsid w:val="0007692E"/>
    <w:rsid w:val="000814E2"/>
    <w:rsid w:val="00081CDE"/>
    <w:rsid w:val="00082042"/>
    <w:rsid w:val="0008261E"/>
    <w:rsid w:val="0008347E"/>
    <w:rsid w:val="000862EE"/>
    <w:rsid w:val="00090A5E"/>
    <w:rsid w:val="00094C22"/>
    <w:rsid w:val="000950A2"/>
    <w:rsid w:val="000959A3"/>
    <w:rsid w:val="00096BB4"/>
    <w:rsid w:val="000A01D3"/>
    <w:rsid w:val="000A046B"/>
    <w:rsid w:val="000A142F"/>
    <w:rsid w:val="000A1A9E"/>
    <w:rsid w:val="000A22B7"/>
    <w:rsid w:val="000A4A1D"/>
    <w:rsid w:val="000A54B5"/>
    <w:rsid w:val="000A6B5E"/>
    <w:rsid w:val="000A6D3D"/>
    <w:rsid w:val="000B13AC"/>
    <w:rsid w:val="000B2EA3"/>
    <w:rsid w:val="000C1128"/>
    <w:rsid w:val="000C1B54"/>
    <w:rsid w:val="000C3976"/>
    <w:rsid w:val="000C5820"/>
    <w:rsid w:val="000C6F6E"/>
    <w:rsid w:val="000C7052"/>
    <w:rsid w:val="000D1FDC"/>
    <w:rsid w:val="000D259C"/>
    <w:rsid w:val="000D75FD"/>
    <w:rsid w:val="000D79BB"/>
    <w:rsid w:val="000E2B2A"/>
    <w:rsid w:val="000E4AA3"/>
    <w:rsid w:val="000E4E7C"/>
    <w:rsid w:val="000F1709"/>
    <w:rsid w:val="000F5D00"/>
    <w:rsid w:val="000F5F8F"/>
    <w:rsid w:val="00102AD9"/>
    <w:rsid w:val="00104564"/>
    <w:rsid w:val="00105FE4"/>
    <w:rsid w:val="0010645B"/>
    <w:rsid w:val="00106C0E"/>
    <w:rsid w:val="00107F54"/>
    <w:rsid w:val="00111D03"/>
    <w:rsid w:val="00113855"/>
    <w:rsid w:val="0011456B"/>
    <w:rsid w:val="00116F52"/>
    <w:rsid w:val="001179D7"/>
    <w:rsid w:val="00122FFE"/>
    <w:rsid w:val="001306BC"/>
    <w:rsid w:val="00130B66"/>
    <w:rsid w:val="00131617"/>
    <w:rsid w:val="00131762"/>
    <w:rsid w:val="00132D4C"/>
    <w:rsid w:val="001341CD"/>
    <w:rsid w:val="001344BD"/>
    <w:rsid w:val="001376D8"/>
    <w:rsid w:val="00140F3C"/>
    <w:rsid w:val="001418C9"/>
    <w:rsid w:val="001445DA"/>
    <w:rsid w:val="00147085"/>
    <w:rsid w:val="001514C3"/>
    <w:rsid w:val="0015360B"/>
    <w:rsid w:val="00154060"/>
    <w:rsid w:val="0015503C"/>
    <w:rsid w:val="001550AF"/>
    <w:rsid w:val="00156D5E"/>
    <w:rsid w:val="00157DB4"/>
    <w:rsid w:val="00157DC2"/>
    <w:rsid w:val="00161DD4"/>
    <w:rsid w:val="0016202C"/>
    <w:rsid w:val="00164A7D"/>
    <w:rsid w:val="001703D2"/>
    <w:rsid w:val="00171E92"/>
    <w:rsid w:val="00172C17"/>
    <w:rsid w:val="001739D5"/>
    <w:rsid w:val="00175E22"/>
    <w:rsid w:val="00176BF9"/>
    <w:rsid w:val="00176D49"/>
    <w:rsid w:val="001777F5"/>
    <w:rsid w:val="001827F9"/>
    <w:rsid w:val="00182FD1"/>
    <w:rsid w:val="001833BE"/>
    <w:rsid w:val="00183C69"/>
    <w:rsid w:val="00186607"/>
    <w:rsid w:val="00187827"/>
    <w:rsid w:val="001879D5"/>
    <w:rsid w:val="001905AA"/>
    <w:rsid w:val="001906B1"/>
    <w:rsid w:val="001936A7"/>
    <w:rsid w:val="001941B2"/>
    <w:rsid w:val="0019531E"/>
    <w:rsid w:val="001954EF"/>
    <w:rsid w:val="00195925"/>
    <w:rsid w:val="00195943"/>
    <w:rsid w:val="00197179"/>
    <w:rsid w:val="001A47E3"/>
    <w:rsid w:val="001A5089"/>
    <w:rsid w:val="001B2A46"/>
    <w:rsid w:val="001B2BDD"/>
    <w:rsid w:val="001B3EFE"/>
    <w:rsid w:val="001B43EF"/>
    <w:rsid w:val="001B7813"/>
    <w:rsid w:val="001B7844"/>
    <w:rsid w:val="001C1911"/>
    <w:rsid w:val="001C29BC"/>
    <w:rsid w:val="001C3568"/>
    <w:rsid w:val="001C4913"/>
    <w:rsid w:val="001C53D6"/>
    <w:rsid w:val="001C5F90"/>
    <w:rsid w:val="001C7C4C"/>
    <w:rsid w:val="001D0260"/>
    <w:rsid w:val="001D079B"/>
    <w:rsid w:val="001D1CA7"/>
    <w:rsid w:val="001D292F"/>
    <w:rsid w:val="001D5C19"/>
    <w:rsid w:val="001D6B1B"/>
    <w:rsid w:val="001E17AC"/>
    <w:rsid w:val="001E17F7"/>
    <w:rsid w:val="001E2C46"/>
    <w:rsid w:val="001E30E7"/>
    <w:rsid w:val="001E332B"/>
    <w:rsid w:val="001E72DE"/>
    <w:rsid w:val="001E7B66"/>
    <w:rsid w:val="00200115"/>
    <w:rsid w:val="00201C8B"/>
    <w:rsid w:val="00211AD6"/>
    <w:rsid w:val="00212201"/>
    <w:rsid w:val="00212DDD"/>
    <w:rsid w:val="00212E59"/>
    <w:rsid w:val="002158D1"/>
    <w:rsid w:val="00217301"/>
    <w:rsid w:val="002224D7"/>
    <w:rsid w:val="0022663D"/>
    <w:rsid w:val="0023149A"/>
    <w:rsid w:val="002344F2"/>
    <w:rsid w:val="00234543"/>
    <w:rsid w:val="002362EE"/>
    <w:rsid w:val="0023704B"/>
    <w:rsid w:val="002408CD"/>
    <w:rsid w:val="002414AD"/>
    <w:rsid w:val="00241872"/>
    <w:rsid w:val="00241E93"/>
    <w:rsid w:val="00242E5C"/>
    <w:rsid w:val="00242EFB"/>
    <w:rsid w:val="00246C76"/>
    <w:rsid w:val="002478E8"/>
    <w:rsid w:val="00247A70"/>
    <w:rsid w:val="00252A39"/>
    <w:rsid w:val="00260419"/>
    <w:rsid w:val="00261995"/>
    <w:rsid w:val="00263A67"/>
    <w:rsid w:val="00263C55"/>
    <w:rsid w:val="00267B39"/>
    <w:rsid w:val="00275172"/>
    <w:rsid w:val="00277C01"/>
    <w:rsid w:val="00277EB3"/>
    <w:rsid w:val="00280B0B"/>
    <w:rsid w:val="00281295"/>
    <w:rsid w:val="00282D99"/>
    <w:rsid w:val="00283003"/>
    <w:rsid w:val="0028627C"/>
    <w:rsid w:val="00286E5B"/>
    <w:rsid w:val="00287BBD"/>
    <w:rsid w:val="00291AC0"/>
    <w:rsid w:val="002A1665"/>
    <w:rsid w:val="002A20C7"/>
    <w:rsid w:val="002A2A29"/>
    <w:rsid w:val="002A5BB4"/>
    <w:rsid w:val="002B5702"/>
    <w:rsid w:val="002B5884"/>
    <w:rsid w:val="002B68AB"/>
    <w:rsid w:val="002B74D6"/>
    <w:rsid w:val="002B7907"/>
    <w:rsid w:val="002C0544"/>
    <w:rsid w:val="002C2524"/>
    <w:rsid w:val="002C267A"/>
    <w:rsid w:val="002C45E8"/>
    <w:rsid w:val="002C6CDD"/>
    <w:rsid w:val="002D338C"/>
    <w:rsid w:val="002D5442"/>
    <w:rsid w:val="002D731E"/>
    <w:rsid w:val="002E4473"/>
    <w:rsid w:val="002E4D59"/>
    <w:rsid w:val="002E5002"/>
    <w:rsid w:val="002E69F2"/>
    <w:rsid w:val="002F20EA"/>
    <w:rsid w:val="002F3904"/>
    <w:rsid w:val="002F4DBE"/>
    <w:rsid w:val="002F656B"/>
    <w:rsid w:val="002F6A9A"/>
    <w:rsid w:val="002F7070"/>
    <w:rsid w:val="0030523C"/>
    <w:rsid w:val="00306F4C"/>
    <w:rsid w:val="003077DF"/>
    <w:rsid w:val="00310E5E"/>
    <w:rsid w:val="00312103"/>
    <w:rsid w:val="003140D1"/>
    <w:rsid w:val="0031438B"/>
    <w:rsid w:val="003166DA"/>
    <w:rsid w:val="00320E55"/>
    <w:rsid w:val="003232D2"/>
    <w:rsid w:val="003237D5"/>
    <w:rsid w:val="00325ADB"/>
    <w:rsid w:val="00327E61"/>
    <w:rsid w:val="00337003"/>
    <w:rsid w:val="00337A4D"/>
    <w:rsid w:val="00340195"/>
    <w:rsid w:val="00345AA3"/>
    <w:rsid w:val="00345EA5"/>
    <w:rsid w:val="003517F1"/>
    <w:rsid w:val="00353412"/>
    <w:rsid w:val="003536BC"/>
    <w:rsid w:val="003625D4"/>
    <w:rsid w:val="00362CC9"/>
    <w:rsid w:val="00362EC6"/>
    <w:rsid w:val="003645CF"/>
    <w:rsid w:val="003670CA"/>
    <w:rsid w:val="003738BB"/>
    <w:rsid w:val="00374747"/>
    <w:rsid w:val="00376C9B"/>
    <w:rsid w:val="00376F65"/>
    <w:rsid w:val="00377021"/>
    <w:rsid w:val="00381A30"/>
    <w:rsid w:val="0038372F"/>
    <w:rsid w:val="003862E0"/>
    <w:rsid w:val="00386595"/>
    <w:rsid w:val="0038679F"/>
    <w:rsid w:val="00391555"/>
    <w:rsid w:val="00392323"/>
    <w:rsid w:val="003936AC"/>
    <w:rsid w:val="003938A6"/>
    <w:rsid w:val="00394E72"/>
    <w:rsid w:val="003970CF"/>
    <w:rsid w:val="0039719A"/>
    <w:rsid w:val="003972CE"/>
    <w:rsid w:val="003A0A14"/>
    <w:rsid w:val="003A23DD"/>
    <w:rsid w:val="003A2C4C"/>
    <w:rsid w:val="003A486C"/>
    <w:rsid w:val="003A6E4F"/>
    <w:rsid w:val="003B4F92"/>
    <w:rsid w:val="003B56F3"/>
    <w:rsid w:val="003B77D5"/>
    <w:rsid w:val="003C07D5"/>
    <w:rsid w:val="003C397F"/>
    <w:rsid w:val="003C5289"/>
    <w:rsid w:val="003C542C"/>
    <w:rsid w:val="003C71B6"/>
    <w:rsid w:val="003D02C8"/>
    <w:rsid w:val="003D3B90"/>
    <w:rsid w:val="003D448F"/>
    <w:rsid w:val="003D6D63"/>
    <w:rsid w:val="003D77F0"/>
    <w:rsid w:val="003E20E3"/>
    <w:rsid w:val="003E2223"/>
    <w:rsid w:val="003E3248"/>
    <w:rsid w:val="003E3F84"/>
    <w:rsid w:val="003E588A"/>
    <w:rsid w:val="003E7162"/>
    <w:rsid w:val="003F0B7D"/>
    <w:rsid w:val="003F1CC8"/>
    <w:rsid w:val="003F22EC"/>
    <w:rsid w:val="003F2AFE"/>
    <w:rsid w:val="003F3A37"/>
    <w:rsid w:val="003F4F40"/>
    <w:rsid w:val="003F5D8D"/>
    <w:rsid w:val="00400169"/>
    <w:rsid w:val="00400399"/>
    <w:rsid w:val="00400759"/>
    <w:rsid w:val="00400889"/>
    <w:rsid w:val="00401FCD"/>
    <w:rsid w:val="004028F8"/>
    <w:rsid w:val="004042AB"/>
    <w:rsid w:val="00404FAB"/>
    <w:rsid w:val="00405281"/>
    <w:rsid w:val="0041072E"/>
    <w:rsid w:val="00410C48"/>
    <w:rsid w:val="00410FD2"/>
    <w:rsid w:val="004121A9"/>
    <w:rsid w:val="00415A0A"/>
    <w:rsid w:val="0042103D"/>
    <w:rsid w:val="004210C6"/>
    <w:rsid w:val="00421EC5"/>
    <w:rsid w:val="0043161F"/>
    <w:rsid w:val="0043371A"/>
    <w:rsid w:val="0043492D"/>
    <w:rsid w:val="004351D9"/>
    <w:rsid w:val="0044125E"/>
    <w:rsid w:val="00443552"/>
    <w:rsid w:val="00443B51"/>
    <w:rsid w:val="00444070"/>
    <w:rsid w:val="00444090"/>
    <w:rsid w:val="00444DEC"/>
    <w:rsid w:val="00446402"/>
    <w:rsid w:val="00446514"/>
    <w:rsid w:val="00447305"/>
    <w:rsid w:val="004478D2"/>
    <w:rsid w:val="00450496"/>
    <w:rsid w:val="00453E48"/>
    <w:rsid w:val="00454802"/>
    <w:rsid w:val="00454E45"/>
    <w:rsid w:val="00461456"/>
    <w:rsid w:val="00464895"/>
    <w:rsid w:val="00466659"/>
    <w:rsid w:val="004722DC"/>
    <w:rsid w:val="00472E7E"/>
    <w:rsid w:val="0047673E"/>
    <w:rsid w:val="00477766"/>
    <w:rsid w:val="0048107F"/>
    <w:rsid w:val="0048178A"/>
    <w:rsid w:val="00482D0D"/>
    <w:rsid w:val="00484F6C"/>
    <w:rsid w:val="00485525"/>
    <w:rsid w:val="004866BB"/>
    <w:rsid w:val="00486A7A"/>
    <w:rsid w:val="00491AD3"/>
    <w:rsid w:val="00492399"/>
    <w:rsid w:val="0049280A"/>
    <w:rsid w:val="00493332"/>
    <w:rsid w:val="0049609F"/>
    <w:rsid w:val="004974E5"/>
    <w:rsid w:val="00497862"/>
    <w:rsid w:val="004A0775"/>
    <w:rsid w:val="004A22E4"/>
    <w:rsid w:val="004A4421"/>
    <w:rsid w:val="004A4A34"/>
    <w:rsid w:val="004A649C"/>
    <w:rsid w:val="004A66FB"/>
    <w:rsid w:val="004B5346"/>
    <w:rsid w:val="004C15C9"/>
    <w:rsid w:val="004C27AB"/>
    <w:rsid w:val="004C29D1"/>
    <w:rsid w:val="004C4315"/>
    <w:rsid w:val="004C58BB"/>
    <w:rsid w:val="004C7825"/>
    <w:rsid w:val="004D0A39"/>
    <w:rsid w:val="004D3A06"/>
    <w:rsid w:val="004D55D8"/>
    <w:rsid w:val="004D7F60"/>
    <w:rsid w:val="004E1537"/>
    <w:rsid w:val="004E4F90"/>
    <w:rsid w:val="004E6BF7"/>
    <w:rsid w:val="004F0A3A"/>
    <w:rsid w:val="004F4ECD"/>
    <w:rsid w:val="004F63F3"/>
    <w:rsid w:val="004F7351"/>
    <w:rsid w:val="004F74C3"/>
    <w:rsid w:val="00502276"/>
    <w:rsid w:val="005030BC"/>
    <w:rsid w:val="00503EC6"/>
    <w:rsid w:val="00510560"/>
    <w:rsid w:val="00510EC9"/>
    <w:rsid w:val="00517027"/>
    <w:rsid w:val="005216C2"/>
    <w:rsid w:val="005242B0"/>
    <w:rsid w:val="00524B7A"/>
    <w:rsid w:val="00524F75"/>
    <w:rsid w:val="005322FE"/>
    <w:rsid w:val="00533B45"/>
    <w:rsid w:val="0053662B"/>
    <w:rsid w:val="00537839"/>
    <w:rsid w:val="0054313F"/>
    <w:rsid w:val="0054372E"/>
    <w:rsid w:val="0054540A"/>
    <w:rsid w:val="00545A83"/>
    <w:rsid w:val="005463D7"/>
    <w:rsid w:val="00550072"/>
    <w:rsid w:val="00551754"/>
    <w:rsid w:val="0055365D"/>
    <w:rsid w:val="00554736"/>
    <w:rsid w:val="00554DC7"/>
    <w:rsid w:val="00555553"/>
    <w:rsid w:val="005608F7"/>
    <w:rsid w:val="0056142D"/>
    <w:rsid w:val="00561BB2"/>
    <w:rsid w:val="005628DC"/>
    <w:rsid w:val="00563648"/>
    <w:rsid w:val="005664DB"/>
    <w:rsid w:val="00570D64"/>
    <w:rsid w:val="00571423"/>
    <w:rsid w:val="00573424"/>
    <w:rsid w:val="00573999"/>
    <w:rsid w:val="0057512B"/>
    <w:rsid w:val="005809CF"/>
    <w:rsid w:val="00581049"/>
    <w:rsid w:val="005815CF"/>
    <w:rsid w:val="00582552"/>
    <w:rsid w:val="0058262F"/>
    <w:rsid w:val="00582F4F"/>
    <w:rsid w:val="00584399"/>
    <w:rsid w:val="00585DE9"/>
    <w:rsid w:val="0058645C"/>
    <w:rsid w:val="0058673A"/>
    <w:rsid w:val="00587F95"/>
    <w:rsid w:val="0059169F"/>
    <w:rsid w:val="00591D3A"/>
    <w:rsid w:val="005945B5"/>
    <w:rsid w:val="005968C3"/>
    <w:rsid w:val="005A03E5"/>
    <w:rsid w:val="005A1569"/>
    <w:rsid w:val="005A3160"/>
    <w:rsid w:val="005A34AE"/>
    <w:rsid w:val="005A5698"/>
    <w:rsid w:val="005A721E"/>
    <w:rsid w:val="005B1C58"/>
    <w:rsid w:val="005B2F0B"/>
    <w:rsid w:val="005B524A"/>
    <w:rsid w:val="005B7AD5"/>
    <w:rsid w:val="005C3028"/>
    <w:rsid w:val="005C55DA"/>
    <w:rsid w:val="005C69FA"/>
    <w:rsid w:val="005D1347"/>
    <w:rsid w:val="005D1F42"/>
    <w:rsid w:val="005D3108"/>
    <w:rsid w:val="005D3898"/>
    <w:rsid w:val="005D76B7"/>
    <w:rsid w:val="005E1A54"/>
    <w:rsid w:val="005E316D"/>
    <w:rsid w:val="005E4687"/>
    <w:rsid w:val="005E5137"/>
    <w:rsid w:val="005E7BC2"/>
    <w:rsid w:val="005F0F3E"/>
    <w:rsid w:val="005F156A"/>
    <w:rsid w:val="005F7831"/>
    <w:rsid w:val="00602FBA"/>
    <w:rsid w:val="00604F3F"/>
    <w:rsid w:val="006055BC"/>
    <w:rsid w:val="00606A5C"/>
    <w:rsid w:val="00610D22"/>
    <w:rsid w:val="0061153B"/>
    <w:rsid w:val="00611904"/>
    <w:rsid w:val="00611DF8"/>
    <w:rsid w:val="006121D2"/>
    <w:rsid w:val="0061249B"/>
    <w:rsid w:val="00612EB4"/>
    <w:rsid w:val="00615482"/>
    <w:rsid w:val="00617A1F"/>
    <w:rsid w:val="00617DF2"/>
    <w:rsid w:val="00620B43"/>
    <w:rsid w:val="00620F20"/>
    <w:rsid w:val="00622AD1"/>
    <w:rsid w:val="00623614"/>
    <w:rsid w:val="00625C67"/>
    <w:rsid w:val="00627CFD"/>
    <w:rsid w:val="006322E1"/>
    <w:rsid w:val="0063279B"/>
    <w:rsid w:val="00633057"/>
    <w:rsid w:val="0063327F"/>
    <w:rsid w:val="006341FA"/>
    <w:rsid w:val="0063751C"/>
    <w:rsid w:val="00640265"/>
    <w:rsid w:val="00640E3E"/>
    <w:rsid w:val="00641923"/>
    <w:rsid w:val="00644A95"/>
    <w:rsid w:val="006450CA"/>
    <w:rsid w:val="00645969"/>
    <w:rsid w:val="00646284"/>
    <w:rsid w:val="0064645B"/>
    <w:rsid w:val="00646EFF"/>
    <w:rsid w:val="00651583"/>
    <w:rsid w:val="0065220B"/>
    <w:rsid w:val="0065339E"/>
    <w:rsid w:val="00654105"/>
    <w:rsid w:val="0065454A"/>
    <w:rsid w:val="00654BAF"/>
    <w:rsid w:val="00655FA7"/>
    <w:rsid w:val="006604DF"/>
    <w:rsid w:val="00662B58"/>
    <w:rsid w:val="00665BEA"/>
    <w:rsid w:val="00667540"/>
    <w:rsid w:val="00667A29"/>
    <w:rsid w:val="00667A88"/>
    <w:rsid w:val="00671043"/>
    <w:rsid w:val="00672E02"/>
    <w:rsid w:val="006845FB"/>
    <w:rsid w:val="00685E51"/>
    <w:rsid w:val="0068750E"/>
    <w:rsid w:val="00687B47"/>
    <w:rsid w:val="0069051D"/>
    <w:rsid w:val="006A3DB4"/>
    <w:rsid w:val="006A4DAB"/>
    <w:rsid w:val="006A5294"/>
    <w:rsid w:val="006A63E9"/>
    <w:rsid w:val="006A6411"/>
    <w:rsid w:val="006A64F2"/>
    <w:rsid w:val="006B0926"/>
    <w:rsid w:val="006B0986"/>
    <w:rsid w:val="006B1AF4"/>
    <w:rsid w:val="006B2318"/>
    <w:rsid w:val="006B30E4"/>
    <w:rsid w:val="006B4441"/>
    <w:rsid w:val="006B5A33"/>
    <w:rsid w:val="006B6651"/>
    <w:rsid w:val="006B6F83"/>
    <w:rsid w:val="006C010B"/>
    <w:rsid w:val="006C1B45"/>
    <w:rsid w:val="006C20DF"/>
    <w:rsid w:val="006C25A2"/>
    <w:rsid w:val="006C28CE"/>
    <w:rsid w:val="006D138B"/>
    <w:rsid w:val="006D3B01"/>
    <w:rsid w:val="006D7BDB"/>
    <w:rsid w:val="006E4728"/>
    <w:rsid w:val="006E4AAD"/>
    <w:rsid w:val="006F0250"/>
    <w:rsid w:val="006F0B21"/>
    <w:rsid w:val="006F20F6"/>
    <w:rsid w:val="006F55FD"/>
    <w:rsid w:val="00701267"/>
    <w:rsid w:val="00703294"/>
    <w:rsid w:val="00704266"/>
    <w:rsid w:val="00705FD0"/>
    <w:rsid w:val="00707EBE"/>
    <w:rsid w:val="0071011D"/>
    <w:rsid w:val="007101BD"/>
    <w:rsid w:val="00714D30"/>
    <w:rsid w:val="00716AFA"/>
    <w:rsid w:val="00720A3F"/>
    <w:rsid w:val="00720DC7"/>
    <w:rsid w:val="00722087"/>
    <w:rsid w:val="00722912"/>
    <w:rsid w:val="0072450B"/>
    <w:rsid w:val="0072541D"/>
    <w:rsid w:val="00726A60"/>
    <w:rsid w:val="00726C97"/>
    <w:rsid w:val="00727033"/>
    <w:rsid w:val="00733EDA"/>
    <w:rsid w:val="00734917"/>
    <w:rsid w:val="00741067"/>
    <w:rsid w:val="00742F26"/>
    <w:rsid w:val="0074442E"/>
    <w:rsid w:val="00744A34"/>
    <w:rsid w:val="007450DE"/>
    <w:rsid w:val="00745D47"/>
    <w:rsid w:val="00747C4D"/>
    <w:rsid w:val="007507CC"/>
    <w:rsid w:val="00752C7F"/>
    <w:rsid w:val="00753121"/>
    <w:rsid w:val="0075421B"/>
    <w:rsid w:val="0075422C"/>
    <w:rsid w:val="007543BB"/>
    <w:rsid w:val="0075558C"/>
    <w:rsid w:val="00761DD1"/>
    <w:rsid w:val="00762119"/>
    <w:rsid w:val="00763E59"/>
    <w:rsid w:val="007642E7"/>
    <w:rsid w:val="00764B8E"/>
    <w:rsid w:val="00767DB9"/>
    <w:rsid w:val="0077115E"/>
    <w:rsid w:val="0077170F"/>
    <w:rsid w:val="007719CA"/>
    <w:rsid w:val="007735C5"/>
    <w:rsid w:val="00773998"/>
    <w:rsid w:val="00773E94"/>
    <w:rsid w:val="00774100"/>
    <w:rsid w:val="0077456F"/>
    <w:rsid w:val="007747BE"/>
    <w:rsid w:val="007758C6"/>
    <w:rsid w:val="007814C4"/>
    <w:rsid w:val="007815F5"/>
    <w:rsid w:val="00782CCE"/>
    <w:rsid w:val="007831FA"/>
    <w:rsid w:val="0078613F"/>
    <w:rsid w:val="00786569"/>
    <w:rsid w:val="007868C3"/>
    <w:rsid w:val="00791C5B"/>
    <w:rsid w:val="00797FD5"/>
    <w:rsid w:val="007A514D"/>
    <w:rsid w:val="007A7C7D"/>
    <w:rsid w:val="007B2E4C"/>
    <w:rsid w:val="007B3855"/>
    <w:rsid w:val="007C0DFB"/>
    <w:rsid w:val="007C3BC1"/>
    <w:rsid w:val="007C67BC"/>
    <w:rsid w:val="007D3D1F"/>
    <w:rsid w:val="007D6923"/>
    <w:rsid w:val="007D734B"/>
    <w:rsid w:val="007E4827"/>
    <w:rsid w:val="007E6C79"/>
    <w:rsid w:val="007F236C"/>
    <w:rsid w:val="007F6854"/>
    <w:rsid w:val="00800E11"/>
    <w:rsid w:val="00801310"/>
    <w:rsid w:val="00802A80"/>
    <w:rsid w:val="008050A3"/>
    <w:rsid w:val="00806305"/>
    <w:rsid w:val="0080653E"/>
    <w:rsid w:val="00806ECA"/>
    <w:rsid w:val="00807A51"/>
    <w:rsid w:val="0081154B"/>
    <w:rsid w:val="00811EEE"/>
    <w:rsid w:val="00812D54"/>
    <w:rsid w:val="00813103"/>
    <w:rsid w:val="00813A2E"/>
    <w:rsid w:val="00820578"/>
    <w:rsid w:val="00821793"/>
    <w:rsid w:val="00821D30"/>
    <w:rsid w:val="00821DEF"/>
    <w:rsid w:val="00822997"/>
    <w:rsid w:val="00822ABC"/>
    <w:rsid w:val="00830315"/>
    <w:rsid w:val="00830D97"/>
    <w:rsid w:val="008310EC"/>
    <w:rsid w:val="00834BC0"/>
    <w:rsid w:val="008350BF"/>
    <w:rsid w:val="008438B7"/>
    <w:rsid w:val="00843E36"/>
    <w:rsid w:val="00851424"/>
    <w:rsid w:val="008559A7"/>
    <w:rsid w:val="00867E59"/>
    <w:rsid w:val="00872CA7"/>
    <w:rsid w:val="00874561"/>
    <w:rsid w:val="00875F8F"/>
    <w:rsid w:val="008766F6"/>
    <w:rsid w:val="008778FD"/>
    <w:rsid w:val="0088081C"/>
    <w:rsid w:val="0088089A"/>
    <w:rsid w:val="00884274"/>
    <w:rsid w:val="00884478"/>
    <w:rsid w:val="008905BD"/>
    <w:rsid w:val="008912D8"/>
    <w:rsid w:val="008971AD"/>
    <w:rsid w:val="008A059D"/>
    <w:rsid w:val="008A05A9"/>
    <w:rsid w:val="008A0EB2"/>
    <w:rsid w:val="008A0EE9"/>
    <w:rsid w:val="008A2CDF"/>
    <w:rsid w:val="008A33CA"/>
    <w:rsid w:val="008A3625"/>
    <w:rsid w:val="008A5989"/>
    <w:rsid w:val="008A61F6"/>
    <w:rsid w:val="008A6ADE"/>
    <w:rsid w:val="008B0C68"/>
    <w:rsid w:val="008B19A5"/>
    <w:rsid w:val="008B427D"/>
    <w:rsid w:val="008B5092"/>
    <w:rsid w:val="008B51BB"/>
    <w:rsid w:val="008C338D"/>
    <w:rsid w:val="008C3777"/>
    <w:rsid w:val="008C4E80"/>
    <w:rsid w:val="008D219D"/>
    <w:rsid w:val="008D519C"/>
    <w:rsid w:val="008D6B00"/>
    <w:rsid w:val="008E075B"/>
    <w:rsid w:val="008E0790"/>
    <w:rsid w:val="008E0A50"/>
    <w:rsid w:val="008E44B3"/>
    <w:rsid w:val="008E7D35"/>
    <w:rsid w:val="008F1BCB"/>
    <w:rsid w:val="008F7612"/>
    <w:rsid w:val="008F78C6"/>
    <w:rsid w:val="00902646"/>
    <w:rsid w:val="00903934"/>
    <w:rsid w:val="00904921"/>
    <w:rsid w:val="0090542B"/>
    <w:rsid w:val="009060D9"/>
    <w:rsid w:val="00906858"/>
    <w:rsid w:val="009069BF"/>
    <w:rsid w:val="00911393"/>
    <w:rsid w:val="009136AC"/>
    <w:rsid w:val="00914505"/>
    <w:rsid w:val="00917F07"/>
    <w:rsid w:val="009212CD"/>
    <w:rsid w:val="00921B83"/>
    <w:rsid w:val="00922ACE"/>
    <w:rsid w:val="00923186"/>
    <w:rsid w:val="0092443E"/>
    <w:rsid w:val="00926CE3"/>
    <w:rsid w:val="00930547"/>
    <w:rsid w:val="00933B14"/>
    <w:rsid w:val="00937DB2"/>
    <w:rsid w:val="00937FB9"/>
    <w:rsid w:val="009418BA"/>
    <w:rsid w:val="0094205B"/>
    <w:rsid w:val="00943FFD"/>
    <w:rsid w:val="00944F9C"/>
    <w:rsid w:val="0094645A"/>
    <w:rsid w:val="00946884"/>
    <w:rsid w:val="00947569"/>
    <w:rsid w:val="0095448B"/>
    <w:rsid w:val="00954629"/>
    <w:rsid w:val="009565EA"/>
    <w:rsid w:val="00956F2A"/>
    <w:rsid w:val="0095792D"/>
    <w:rsid w:val="00961C0C"/>
    <w:rsid w:val="0096326D"/>
    <w:rsid w:val="00967BA9"/>
    <w:rsid w:val="009703CB"/>
    <w:rsid w:val="009707B4"/>
    <w:rsid w:val="009709F1"/>
    <w:rsid w:val="00970AEB"/>
    <w:rsid w:val="00970E89"/>
    <w:rsid w:val="0098035D"/>
    <w:rsid w:val="00984799"/>
    <w:rsid w:val="00986465"/>
    <w:rsid w:val="00990AB2"/>
    <w:rsid w:val="00990F66"/>
    <w:rsid w:val="0099444D"/>
    <w:rsid w:val="009974F4"/>
    <w:rsid w:val="009A1477"/>
    <w:rsid w:val="009A3217"/>
    <w:rsid w:val="009A3729"/>
    <w:rsid w:val="009B2C6B"/>
    <w:rsid w:val="009B540F"/>
    <w:rsid w:val="009C022D"/>
    <w:rsid w:val="009C0BE7"/>
    <w:rsid w:val="009C1EE1"/>
    <w:rsid w:val="009C32B6"/>
    <w:rsid w:val="009C3E19"/>
    <w:rsid w:val="009C426B"/>
    <w:rsid w:val="009D3819"/>
    <w:rsid w:val="009D7903"/>
    <w:rsid w:val="009E0BB3"/>
    <w:rsid w:val="009E357D"/>
    <w:rsid w:val="009E4F9C"/>
    <w:rsid w:val="009E5C2D"/>
    <w:rsid w:val="009E78B5"/>
    <w:rsid w:val="009E7E34"/>
    <w:rsid w:val="009F1F63"/>
    <w:rsid w:val="009F29DC"/>
    <w:rsid w:val="009F322A"/>
    <w:rsid w:val="009F3BDC"/>
    <w:rsid w:val="009F5657"/>
    <w:rsid w:val="009F5DB7"/>
    <w:rsid w:val="00A101B1"/>
    <w:rsid w:val="00A10350"/>
    <w:rsid w:val="00A112E7"/>
    <w:rsid w:val="00A176D6"/>
    <w:rsid w:val="00A20C9A"/>
    <w:rsid w:val="00A249B5"/>
    <w:rsid w:val="00A254B6"/>
    <w:rsid w:val="00A26560"/>
    <w:rsid w:val="00A308A2"/>
    <w:rsid w:val="00A30E31"/>
    <w:rsid w:val="00A32BBA"/>
    <w:rsid w:val="00A33781"/>
    <w:rsid w:val="00A3577A"/>
    <w:rsid w:val="00A37278"/>
    <w:rsid w:val="00A42C80"/>
    <w:rsid w:val="00A42D25"/>
    <w:rsid w:val="00A43365"/>
    <w:rsid w:val="00A4339E"/>
    <w:rsid w:val="00A4339F"/>
    <w:rsid w:val="00A43EE0"/>
    <w:rsid w:val="00A45083"/>
    <w:rsid w:val="00A45CB2"/>
    <w:rsid w:val="00A45D7F"/>
    <w:rsid w:val="00A460E0"/>
    <w:rsid w:val="00A475DB"/>
    <w:rsid w:val="00A477FA"/>
    <w:rsid w:val="00A60B20"/>
    <w:rsid w:val="00A618C9"/>
    <w:rsid w:val="00A621A9"/>
    <w:rsid w:val="00A63732"/>
    <w:rsid w:val="00A670E9"/>
    <w:rsid w:val="00A7132F"/>
    <w:rsid w:val="00A74409"/>
    <w:rsid w:val="00A748F6"/>
    <w:rsid w:val="00A74CA7"/>
    <w:rsid w:val="00A775B0"/>
    <w:rsid w:val="00A85A9A"/>
    <w:rsid w:val="00A87740"/>
    <w:rsid w:val="00A87A56"/>
    <w:rsid w:val="00A90C64"/>
    <w:rsid w:val="00A930F3"/>
    <w:rsid w:val="00A93C4E"/>
    <w:rsid w:val="00A93CA7"/>
    <w:rsid w:val="00A9621F"/>
    <w:rsid w:val="00A96AC5"/>
    <w:rsid w:val="00AA0104"/>
    <w:rsid w:val="00AA1D12"/>
    <w:rsid w:val="00AA2F61"/>
    <w:rsid w:val="00AA49DB"/>
    <w:rsid w:val="00AA7E5F"/>
    <w:rsid w:val="00AB1736"/>
    <w:rsid w:val="00AB2867"/>
    <w:rsid w:val="00AB30B9"/>
    <w:rsid w:val="00AB6559"/>
    <w:rsid w:val="00AC07E9"/>
    <w:rsid w:val="00AC5692"/>
    <w:rsid w:val="00AC6A04"/>
    <w:rsid w:val="00AC79E9"/>
    <w:rsid w:val="00AD1FBB"/>
    <w:rsid w:val="00AD2E38"/>
    <w:rsid w:val="00AD3D55"/>
    <w:rsid w:val="00AD543B"/>
    <w:rsid w:val="00AD7A2D"/>
    <w:rsid w:val="00AE29EF"/>
    <w:rsid w:val="00AE2B0A"/>
    <w:rsid w:val="00AE36DD"/>
    <w:rsid w:val="00AE420A"/>
    <w:rsid w:val="00AE4CCF"/>
    <w:rsid w:val="00AE53AF"/>
    <w:rsid w:val="00AE7D1A"/>
    <w:rsid w:val="00AF1236"/>
    <w:rsid w:val="00AF17AC"/>
    <w:rsid w:val="00AF199B"/>
    <w:rsid w:val="00AF4A0F"/>
    <w:rsid w:val="00B01561"/>
    <w:rsid w:val="00B021BD"/>
    <w:rsid w:val="00B10FFE"/>
    <w:rsid w:val="00B1106D"/>
    <w:rsid w:val="00B1110A"/>
    <w:rsid w:val="00B12BC5"/>
    <w:rsid w:val="00B13272"/>
    <w:rsid w:val="00B13A10"/>
    <w:rsid w:val="00B1570A"/>
    <w:rsid w:val="00B20F4A"/>
    <w:rsid w:val="00B236B4"/>
    <w:rsid w:val="00B23B13"/>
    <w:rsid w:val="00B2402A"/>
    <w:rsid w:val="00B26CC8"/>
    <w:rsid w:val="00B314CA"/>
    <w:rsid w:val="00B3247F"/>
    <w:rsid w:val="00B325BE"/>
    <w:rsid w:val="00B327B8"/>
    <w:rsid w:val="00B33B46"/>
    <w:rsid w:val="00B3664A"/>
    <w:rsid w:val="00B36B7A"/>
    <w:rsid w:val="00B36DFC"/>
    <w:rsid w:val="00B37B29"/>
    <w:rsid w:val="00B40587"/>
    <w:rsid w:val="00B41063"/>
    <w:rsid w:val="00B42E4F"/>
    <w:rsid w:val="00B43119"/>
    <w:rsid w:val="00B435B2"/>
    <w:rsid w:val="00B43EB5"/>
    <w:rsid w:val="00B440F4"/>
    <w:rsid w:val="00B45487"/>
    <w:rsid w:val="00B46341"/>
    <w:rsid w:val="00B46B6A"/>
    <w:rsid w:val="00B5343E"/>
    <w:rsid w:val="00B53457"/>
    <w:rsid w:val="00B556EA"/>
    <w:rsid w:val="00B5748D"/>
    <w:rsid w:val="00B62534"/>
    <w:rsid w:val="00B63A89"/>
    <w:rsid w:val="00B65247"/>
    <w:rsid w:val="00B67100"/>
    <w:rsid w:val="00B72089"/>
    <w:rsid w:val="00B73207"/>
    <w:rsid w:val="00B7397E"/>
    <w:rsid w:val="00B73C0D"/>
    <w:rsid w:val="00B800C6"/>
    <w:rsid w:val="00B80374"/>
    <w:rsid w:val="00B8138E"/>
    <w:rsid w:val="00B828CB"/>
    <w:rsid w:val="00B83072"/>
    <w:rsid w:val="00B83E1B"/>
    <w:rsid w:val="00B90909"/>
    <w:rsid w:val="00B927C6"/>
    <w:rsid w:val="00B94265"/>
    <w:rsid w:val="00B95C17"/>
    <w:rsid w:val="00B95EFA"/>
    <w:rsid w:val="00B977D0"/>
    <w:rsid w:val="00BA087F"/>
    <w:rsid w:val="00BA0CF2"/>
    <w:rsid w:val="00BA178B"/>
    <w:rsid w:val="00BA45C9"/>
    <w:rsid w:val="00BA4710"/>
    <w:rsid w:val="00BB099B"/>
    <w:rsid w:val="00BB0E24"/>
    <w:rsid w:val="00BB2B0A"/>
    <w:rsid w:val="00BB2D48"/>
    <w:rsid w:val="00BC0770"/>
    <w:rsid w:val="00BC1719"/>
    <w:rsid w:val="00BC27D9"/>
    <w:rsid w:val="00BC2870"/>
    <w:rsid w:val="00BC2FCC"/>
    <w:rsid w:val="00BC40E9"/>
    <w:rsid w:val="00BC47C8"/>
    <w:rsid w:val="00BC560B"/>
    <w:rsid w:val="00BD04CA"/>
    <w:rsid w:val="00BD110E"/>
    <w:rsid w:val="00BD1540"/>
    <w:rsid w:val="00BD21BA"/>
    <w:rsid w:val="00BD6658"/>
    <w:rsid w:val="00BD6AA8"/>
    <w:rsid w:val="00BE2250"/>
    <w:rsid w:val="00BE2578"/>
    <w:rsid w:val="00BE2DDF"/>
    <w:rsid w:val="00BE3B8E"/>
    <w:rsid w:val="00BE5351"/>
    <w:rsid w:val="00BE5C2D"/>
    <w:rsid w:val="00BE6157"/>
    <w:rsid w:val="00BE72CF"/>
    <w:rsid w:val="00BF1876"/>
    <w:rsid w:val="00BF51E0"/>
    <w:rsid w:val="00BF536A"/>
    <w:rsid w:val="00C03793"/>
    <w:rsid w:val="00C05855"/>
    <w:rsid w:val="00C10DC9"/>
    <w:rsid w:val="00C139EC"/>
    <w:rsid w:val="00C15267"/>
    <w:rsid w:val="00C1592B"/>
    <w:rsid w:val="00C15E03"/>
    <w:rsid w:val="00C2094C"/>
    <w:rsid w:val="00C21609"/>
    <w:rsid w:val="00C2179C"/>
    <w:rsid w:val="00C252A8"/>
    <w:rsid w:val="00C30675"/>
    <w:rsid w:val="00C30C99"/>
    <w:rsid w:val="00C31BE0"/>
    <w:rsid w:val="00C31C3D"/>
    <w:rsid w:val="00C37AE8"/>
    <w:rsid w:val="00C40040"/>
    <w:rsid w:val="00C42594"/>
    <w:rsid w:val="00C43645"/>
    <w:rsid w:val="00C4458D"/>
    <w:rsid w:val="00C44E08"/>
    <w:rsid w:val="00C4637C"/>
    <w:rsid w:val="00C505C2"/>
    <w:rsid w:val="00C51C7C"/>
    <w:rsid w:val="00C55CC9"/>
    <w:rsid w:val="00C56F8D"/>
    <w:rsid w:val="00C57AD4"/>
    <w:rsid w:val="00C6137F"/>
    <w:rsid w:val="00C631E1"/>
    <w:rsid w:val="00C6337E"/>
    <w:rsid w:val="00C6366E"/>
    <w:rsid w:val="00C63B99"/>
    <w:rsid w:val="00C66FE7"/>
    <w:rsid w:val="00C67942"/>
    <w:rsid w:val="00C67BA0"/>
    <w:rsid w:val="00C768A7"/>
    <w:rsid w:val="00C8101B"/>
    <w:rsid w:val="00C81787"/>
    <w:rsid w:val="00C826B1"/>
    <w:rsid w:val="00C84720"/>
    <w:rsid w:val="00C85CEB"/>
    <w:rsid w:val="00C9007B"/>
    <w:rsid w:val="00C90519"/>
    <w:rsid w:val="00C90ECE"/>
    <w:rsid w:val="00C9245D"/>
    <w:rsid w:val="00C92BA2"/>
    <w:rsid w:val="00C93B26"/>
    <w:rsid w:val="00C93C3A"/>
    <w:rsid w:val="00C94A97"/>
    <w:rsid w:val="00C95507"/>
    <w:rsid w:val="00CA273E"/>
    <w:rsid w:val="00CA28E8"/>
    <w:rsid w:val="00CA75FC"/>
    <w:rsid w:val="00CB0A67"/>
    <w:rsid w:val="00CB1260"/>
    <w:rsid w:val="00CB5D55"/>
    <w:rsid w:val="00CB5EAD"/>
    <w:rsid w:val="00CB6287"/>
    <w:rsid w:val="00CC279C"/>
    <w:rsid w:val="00CC566C"/>
    <w:rsid w:val="00CD5F55"/>
    <w:rsid w:val="00CD6AC3"/>
    <w:rsid w:val="00CE1329"/>
    <w:rsid w:val="00CE20A5"/>
    <w:rsid w:val="00CE2A65"/>
    <w:rsid w:val="00CE588D"/>
    <w:rsid w:val="00CE691A"/>
    <w:rsid w:val="00CE6ED0"/>
    <w:rsid w:val="00CF053C"/>
    <w:rsid w:val="00CF1C16"/>
    <w:rsid w:val="00CF2FAD"/>
    <w:rsid w:val="00CF4361"/>
    <w:rsid w:val="00D01F81"/>
    <w:rsid w:val="00D02D36"/>
    <w:rsid w:val="00D050F0"/>
    <w:rsid w:val="00D05B0E"/>
    <w:rsid w:val="00D06D57"/>
    <w:rsid w:val="00D11132"/>
    <w:rsid w:val="00D12A92"/>
    <w:rsid w:val="00D12DEF"/>
    <w:rsid w:val="00D12FAF"/>
    <w:rsid w:val="00D1366A"/>
    <w:rsid w:val="00D14943"/>
    <w:rsid w:val="00D174F1"/>
    <w:rsid w:val="00D2136C"/>
    <w:rsid w:val="00D24BF0"/>
    <w:rsid w:val="00D31300"/>
    <w:rsid w:val="00D319E1"/>
    <w:rsid w:val="00D325E4"/>
    <w:rsid w:val="00D32A2E"/>
    <w:rsid w:val="00D360B8"/>
    <w:rsid w:val="00D36614"/>
    <w:rsid w:val="00D40DF9"/>
    <w:rsid w:val="00D41625"/>
    <w:rsid w:val="00D42A6D"/>
    <w:rsid w:val="00D55BAE"/>
    <w:rsid w:val="00D5796A"/>
    <w:rsid w:val="00D61036"/>
    <w:rsid w:val="00D611BB"/>
    <w:rsid w:val="00D61C2C"/>
    <w:rsid w:val="00D62980"/>
    <w:rsid w:val="00D64082"/>
    <w:rsid w:val="00D67A96"/>
    <w:rsid w:val="00D739CD"/>
    <w:rsid w:val="00D74162"/>
    <w:rsid w:val="00D763AF"/>
    <w:rsid w:val="00D766D9"/>
    <w:rsid w:val="00D77BEB"/>
    <w:rsid w:val="00D77E2B"/>
    <w:rsid w:val="00D8158C"/>
    <w:rsid w:val="00D85B26"/>
    <w:rsid w:val="00D90B75"/>
    <w:rsid w:val="00D957C6"/>
    <w:rsid w:val="00DA301C"/>
    <w:rsid w:val="00DA37D1"/>
    <w:rsid w:val="00DA7188"/>
    <w:rsid w:val="00DB0B5C"/>
    <w:rsid w:val="00DB0FFF"/>
    <w:rsid w:val="00DB2430"/>
    <w:rsid w:val="00DB2731"/>
    <w:rsid w:val="00DB338B"/>
    <w:rsid w:val="00DB40B4"/>
    <w:rsid w:val="00DB43BC"/>
    <w:rsid w:val="00DB6C1C"/>
    <w:rsid w:val="00DC1698"/>
    <w:rsid w:val="00DC28E0"/>
    <w:rsid w:val="00DC2C89"/>
    <w:rsid w:val="00DC318F"/>
    <w:rsid w:val="00DC5299"/>
    <w:rsid w:val="00DC60F2"/>
    <w:rsid w:val="00DD2321"/>
    <w:rsid w:val="00DD30A3"/>
    <w:rsid w:val="00DD46F6"/>
    <w:rsid w:val="00DD5CE6"/>
    <w:rsid w:val="00DD7341"/>
    <w:rsid w:val="00DE11E7"/>
    <w:rsid w:val="00DE1639"/>
    <w:rsid w:val="00DE3324"/>
    <w:rsid w:val="00DE5BD3"/>
    <w:rsid w:val="00DF13D9"/>
    <w:rsid w:val="00DF1F51"/>
    <w:rsid w:val="00DF225E"/>
    <w:rsid w:val="00DF27E6"/>
    <w:rsid w:val="00DF3964"/>
    <w:rsid w:val="00E04EB9"/>
    <w:rsid w:val="00E067B8"/>
    <w:rsid w:val="00E10012"/>
    <w:rsid w:val="00E12A8D"/>
    <w:rsid w:val="00E13047"/>
    <w:rsid w:val="00E158EB"/>
    <w:rsid w:val="00E16801"/>
    <w:rsid w:val="00E208D6"/>
    <w:rsid w:val="00E21D70"/>
    <w:rsid w:val="00E21EDA"/>
    <w:rsid w:val="00E23797"/>
    <w:rsid w:val="00E24F33"/>
    <w:rsid w:val="00E252CE"/>
    <w:rsid w:val="00E26325"/>
    <w:rsid w:val="00E26F4A"/>
    <w:rsid w:val="00E27859"/>
    <w:rsid w:val="00E30DB3"/>
    <w:rsid w:val="00E30F89"/>
    <w:rsid w:val="00E32EBA"/>
    <w:rsid w:val="00E342B5"/>
    <w:rsid w:val="00E403D1"/>
    <w:rsid w:val="00E4202C"/>
    <w:rsid w:val="00E42370"/>
    <w:rsid w:val="00E43529"/>
    <w:rsid w:val="00E456DD"/>
    <w:rsid w:val="00E4611A"/>
    <w:rsid w:val="00E47E40"/>
    <w:rsid w:val="00E47EC2"/>
    <w:rsid w:val="00E507D9"/>
    <w:rsid w:val="00E52E21"/>
    <w:rsid w:val="00E52E8D"/>
    <w:rsid w:val="00E53736"/>
    <w:rsid w:val="00E554F7"/>
    <w:rsid w:val="00E56B69"/>
    <w:rsid w:val="00E609D9"/>
    <w:rsid w:val="00E62C50"/>
    <w:rsid w:val="00E64E2A"/>
    <w:rsid w:val="00E6508E"/>
    <w:rsid w:val="00E676C4"/>
    <w:rsid w:val="00E70EFA"/>
    <w:rsid w:val="00E71062"/>
    <w:rsid w:val="00E730F2"/>
    <w:rsid w:val="00E74F2A"/>
    <w:rsid w:val="00E76759"/>
    <w:rsid w:val="00E83DA1"/>
    <w:rsid w:val="00E85AB6"/>
    <w:rsid w:val="00E87D6F"/>
    <w:rsid w:val="00E92082"/>
    <w:rsid w:val="00E94DF8"/>
    <w:rsid w:val="00E9525E"/>
    <w:rsid w:val="00E95F1B"/>
    <w:rsid w:val="00E96518"/>
    <w:rsid w:val="00E978B8"/>
    <w:rsid w:val="00E9798E"/>
    <w:rsid w:val="00E97B74"/>
    <w:rsid w:val="00EA6481"/>
    <w:rsid w:val="00EA6FCE"/>
    <w:rsid w:val="00EB227F"/>
    <w:rsid w:val="00EC115C"/>
    <w:rsid w:val="00EC6B1F"/>
    <w:rsid w:val="00ED0C7E"/>
    <w:rsid w:val="00ED2824"/>
    <w:rsid w:val="00ED54C4"/>
    <w:rsid w:val="00EE2209"/>
    <w:rsid w:val="00EE22B9"/>
    <w:rsid w:val="00EE3CEE"/>
    <w:rsid w:val="00EE558F"/>
    <w:rsid w:val="00EE6097"/>
    <w:rsid w:val="00EE73EE"/>
    <w:rsid w:val="00EF0B65"/>
    <w:rsid w:val="00EF1003"/>
    <w:rsid w:val="00EF1DA8"/>
    <w:rsid w:val="00EF435E"/>
    <w:rsid w:val="00EF44DF"/>
    <w:rsid w:val="00EF6334"/>
    <w:rsid w:val="00F00A05"/>
    <w:rsid w:val="00F0241B"/>
    <w:rsid w:val="00F03389"/>
    <w:rsid w:val="00F062D7"/>
    <w:rsid w:val="00F077AF"/>
    <w:rsid w:val="00F10BEC"/>
    <w:rsid w:val="00F11A97"/>
    <w:rsid w:val="00F137BA"/>
    <w:rsid w:val="00F152A3"/>
    <w:rsid w:val="00F17CC2"/>
    <w:rsid w:val="00F24F35"/>
    <w:rsid w:val="00F3046D"/>
    <w:rsid w:val="00F32C99"/>
    <w:rsid w:val="00F35A28"/>
    <w:rsid w:val="00F35FE7"/>
    <w:rsid w:val="00F36934"/>
    <w:rsid w:val="00F42DDF"/>
    <w:rsid w:val="00F44CE9"/>
    <w:rsid w:val="00F46507"/>
    <w:rsid w:val="00F50470"/>
    <w:rsid w:val="00F53B39"/>
    <w:rsid w:val="00F53FBD"/>
    <w:rsid w:val="00F5402F"/>
    <w:rsid w:val="00F55CD4"/>
    <w:rsid w:val="00F5603C"/>
    <w:rsid w:val="00F6087F"/>
    <w:rsid w:val="00F6194B"/>
    <w:rsid w:val="00F63843"/>
    <w:rsid w:val="00F66C3B"/>
    <w:rsid w:val="00F705B2"/>
    <w:rsid w:val="00F70EF7"/>
    <w:rsid w:val="00F71288"/>
    <w:rsid w:val="00F71B41"/>
    <w:rsid w:val="00F727FF"/>
    <w:rsid w:val="00F7405B"/>
    <w:rsid w:val="00F747F5"/>
    <w:rsid w:val="00F76AC4"/>
    <w:rsid w:val="00F77FE8"/>
    <w:rsid w:val="00F839BB"/>
    <w:rsid w:val="00F84160"/>
    <w:rsid w:val="00F86695"/>
    <w:rsid w:val="00F86C36"/>
    <w:rsid w:val="00F86E98"/>
    <w:rsid w:val="00F92F02"/>
    <w:rsid w:val="00F9454B"/>
    <w:rsid w:val="00F97147"/>
    <w:rsid w:val="00FA0193"/>
    <w:rsid w:val="00FA2100"/>
    <w:rsid w:val="00FA32DB"/>
    <w:rsid w:val="00FA43CD"/>
    <w:rsid w:val="00FA4F50"/>
    <w:rsid w:val="00FA6BB0"/>
    <w:rsid w:val="00FB111B"/>
    <w:rsid w:val="00FB126D"/>
    <w:rsid w:val="00FB4B1D"/>
    <w:rsid w:val="00FC2219"/>
    <w:rsid w:val="00FD1B85"/>
    <w:rsid w:val="00FD2C35"/>
    <w:rsid w:val="00FD5E4E"/>
    <w:rsid w:val="00FD6F98"/>
    <w:rsid w:val="00FE128D"/>
    <w:rsid w:val="00FE2B60"/>
    <w:rsid w:val="00FE36FE"/>
    <w:rsid w:val="00FE4A55"/>
    <w:rsid w:val="00FE5F9A"/>
    <w:rsid w:val="00FE6E96"/>
    <w:rsid w:val="00FF3BCD"/>
    <w:rsid w:val="00FF4379"/>
    <w:rsid w:val="00FF59C6"/>
    <w:rsid w:val="00FF75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EFFC3A"/>
  <w15:docId w15:val="{AD286C0E-ECE5-40D4-8AF8-B8B775C7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0DE"/>
    <w:rPr>
      <w:lang w:val="es-ES_tradnl" w:eastAsia="es-ES"/>
    </w:rPr>
  </w:style>
  <w:style w:type="paragraph" w:styleId="Ttulo1">
    <w:name w:val="heading 1"/>
    <w:basedOn w:val="Normal"/>
    <w:next w:val="Normal"/>
    <w:qFormat/>
    <w:rsid w:val="007450DE"/>
    <w:pPr>
      <w:keepNext/>
      <w:outlineLvl w:val="0"/>
    </w:pPr>
    <w:rPr>
      <w:rFonts w:ascii="Arial" w:hAnsi="Arial"/>
      <w:b/>
      <w:sz w:val="22"/>
    </w:rPr>
  </w:style>
  <w:style w:type="paragraph" w:styleId="Ttulo2">
    <w:name w:val="heading 2"/>
    <w:basedOn w:val="Normal"/>
    <w:next w:val="Normal"/>
    <w:qFormat/>
    <w:rsid w:val="007450DE"/>
    <w:pPr>
      <w:keepNext/>
      <w:ind w:firstLine="60"/>
      <w:jc w:val="both"/>
      <w:outlineLvl w:val="1"/>
    </w:pPr>
    <w:rPr>
      <w:rFonts w:ascii="Arial" w:hAnsi="Arial"/>
      <w:b/>
      <w:sz w:val="22"/>
    </w:rPr>
  </w:style>
  <w:style w:type="paragraph" w:styleId="Ttulo3">
    <w:name w:val="heading 3"/>
    <w:basedOn w:val="Normal"/>
    <w:next w:val="Normal"/>
    <w:link w:val="Ttulo3Car"/>
    <w:qFormat/>
    <w:rsid w:val="007450DE"/>
    <w:pPr>
      <w:keepNext/>
      <w:jc w:val="both"/>
      <w:outlineLvl w:val="2"/>
    </w:pPr>
    <w:rPr>
      <w:rFonts w:ascii="Bookman Old Style" w:hAnsi="Bookman Old Style"/>
      <w:b/>
      <w:sz w:val="24"/>
    </w:rPr>
  </w:style>
  <w:style w:type="paragraph" w:styleId="Ttulo4">
    <w:name w:val="heading 4"/>
    <w:basedOn w:val="Normal"/>
    <w:next w:val="Normal"/>
    <w:qFormat/>
    <w:rsid w:val="007450DE"/>
    <w:pPr>
      <w:keepNext/>
      <w:jc w:val="center"/>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7450DE"/>
    <w:pPr>
      <w:ind w:left="709" w:right="-375" w:hanging="709"/>
      <w:jc w:val="both"/>
    </w:pPr>
    <w:rPr>
      <w:rFonts w:ascii="Arial" w:hAnsi="Arial"/>
      <w:sz w:val="22"/>
    </w:rPr>
  </w:style>
  <w:style w:type="paragraph" w:styleId="Sangradetextonormal">
    <w:name w:val="Body Text Indent"/>
    <w:basedOn w:val="Normal"/>
    <w:rsid w:val="007450DE"/>
    <w:pPr>
      <w:ind w:left="567" w:hanging="567"/>
      <w:jc w:val="both"/>
    </w:pPr>
    <w:rPr>
      <w:rFonts w:ascii="Arial" w:hAnsi="Arial"/>
    </w:rPr>
  </w:style>
  <w:style w:type="paragraph" w:styleId="Sangra2detindependiente">
    <w:name w:val="Body Text Indent 2"/>
    <w:basedOn w:val="Normal"/>
    <w:rsid w:val="007450DE"/>
    <w:pPr>
      <w:ind w:left="709" w:hanging="709"/>
      <w:jc w:val="both"/>
    </w:pPr>
    <w:rPr>
      <w:rFonts w:ascii="Arial" w:hAnsi="Arial"/>
    </w:rPr>
  </w:style>
  <w:style w:type="paragraph" w:styleId="Sangra3detindependiente">
    <w:name w:val="Body Text Indent 3"/>
    <w:basedOn w:val="Normal"/>
    <w:rsid w:val="007450DE"/>
    <w:pPr>
      <w:ind w:left="426" w:hanging="426"/>
      <w:jc w:val="both"/>
    </w:pPr>
    <w:rPr>
      <w:rFonts w:ascii="Arial" w:hAnsi="Arial"/>
      <w:sz w:val="22"/>
    </w:rPr>
  </w:style>
  <w:style w:type="paragraph" w:styleId="Ttulo">
    <w:name w:val="Title"/>
    <w:basedOn w:val="Normal"/>
    <w:qFormat/>
    <w:rsid w:val="007450DE"/>
    <w:pPr>
      <w:jc w:val="center"/>
    </w:pPr>
    <w:rPr>
      <w:rFonts w:ascii="Arial" w:hAnsi="Arial"/>
      <w:b/>
      <w:sz w:val="24"/>
    </w:rPr>
  </w:style>
  <w:style w:type="paragraph" w:styleId="Textoindependiente">
    <w:name w:val="Body Text"/>
    <w:basedOn w:val="Normal"/>
    <w:rsid w:val="007450DE"/>
    <w:pPr>
      <w:jc w:val="both"/>
    </w:pPr>
    <w:rPr>
      <w:lang w:val="es-CO"/>
    </w:rPr>
  </w:style>
  <w:style w:type="paragraph" w:styleId="Textoindependiente2">
    <w:name w:val="Body Text 2"/>
    <w:basedOn w:val="Normal"/>
    <w:rsid w:val="007450DE"/>
    <w:rPr>
      <w:rFonts w:ascii="Arial" w:hAnsi="Arial"/>
      <w:sz w:val="23"/>
    </w:rPr>
  </w:style>
  <w:style w:type="paragraph" w:styleId="Textoindependiente3">
    <w:name w:val="Body Text 3"/>
    <w:basedOn w:val="Normal"/>
    <w:rsid w:val="007450DE"/>
    <w:rPr>
      <w:rFonts w:ascii="Arial" w:hAnsi="Arial"/>
      <w:color w:val="FF0000"/>
      <w:sz w:val="22"/>
    </w:rPr>
  </w:style>
  <w:style w:type="paragraph" w:styleId="Encabezado">
    <w:name w:val="header"/>
    <w:basedOn w:val="Normal"/>
    <w:link w:val="EncabezadoCar"/>
    <w:uiPriority w:val="99"/>
    <w:rsid w:val="007450DE"/>
    <w:pPr>
      <w:tabs>
        <w:tab w:val="center" w:pos="4252"/>
        <w:tab w:val="right" w:pos="8504"/>
      </w:tabs>
    </w:pPr>
  </w:style>
  <w:style w:type="paragraph" w:styleId="Piedepgina">
    <w:name w:val="footer"/>
    <w:basedOn w:val="Normal"/>
    <w:rsid w:val="007450DE"/>
    <w:pPr>
      <w:tabs>
        <w:tab w:val="center" w:pos="4252"/>
        <w:tab w:val="right" w:pos="8504"/>
      </w:tabs>
    </w:pPr>
  </w:style>
  <w:style w:type="character" w:styleId="Nmerodepgina">
    <w:name w:val="page number"/>
    <w:basedOn w:val="Fuentedeprrafopredeter"/>
    <w:rsid w:val="007450DE"/>
  </w:style>
  <w:style w:type="character" w:styleId="Hipervnculo">
    <w:name w:val="Hyperlink"/>
    <w:basedOn w:val="Fuentedeprrafopredeter"/>
    <w:rsid w:val="007450DE"/>
    <w:rPr>
      <w:rFonts w:ascii="Arial" w:hAnsi="Arial"/>
      <w:color w:val="0000FF"/>
      <w:sz w:val="24"/>
      <w:u w:val="none"/>
    </w:rPr>
  </w:style>
  <w:style w:type="paragraph" w:styleId="Textodeglobo">
    <w:name w:val="Balloon Text"/>
    <w:basedOn w:val="Normal"/>
    <w:semiHidden/>
    <w:rsid w:val="007450DE"/>
    <w:rPr>
      <w:rFonts w:ascii="Tahoma" w:hAnsi="Tahoma" w:cs="Tahoma"/>
      <w:sz w:val="16"/>
      <w:szCs w:val="16"/>
    </w:rPr>
  </w:style>
  <w:style w:type="character" w:styleId="Hipervnculovisitado">
    <w:name w:val="FollowedHyperlink"/>
    <w:basedOn w:val="Fuentedeprrafopredeter"/>
    <w:rsid w:val="009707B4"/>
    <w:rPr>
      <w:color w:val="800080"/>
      <w:u w:val="single"/>
    </w:rPr>
  </w:style>
  <w:style w:type="paragraph" w:styleId="Prrafodelista">
    <w:name w:val="List Paragraph"/>
    <w:basedOn w:val="Normal"/>
    <w:uiPriority w:val="34"/>
    <w:qFormat/>
    <w:rsid w:val="0095792D"/>
    <w:pPr>
      <w:ind w:left="708"/>
    </w:pPr>
  </w:style>
  <w:style w:type="character" w:styleId="Refdecomentario">
    <w:name w:val="annotation reference"/>
    <w:basedOn w:val="Fuentedeprrafopredeter"/>
    <w:semiHidden/>
    <w:rsid w:val="0075558C"/>
    <w:rPr>
      <w:sz w:val="16"/>
      <w:szCs w:val="16"/>
    </w:rPr>
  </w:style>
  <w:style w:type="paragraph" w:styleId="Textocomentario">
    <w:name w:val="annotation text"/>
    <w:basedOn w:val="Normal"/>
    <w:link w:val="TextocomentarioCar"/>
    <w:semiHidden/>
    <w:rsid w:val="0075558C"/>
  </w:style>
  <w:style w:type="paragraph" w:styleId="Asuntodelcomentario">
    <w:name w:val="annotation subject"/>
    <w:basedOn w:val="Textocomentario"/>
    <w:next w:val="Textocomentario"/>
    <w:semiHidden/>
    <w:rsid w:val="0075558C"/>
    <w:rPr>
      <w:b/>
      <w:bCs/>
    </w:rPr>
  </w:style>
  <w:style w:type="character" w:customStyle="1" w:styleId="TextocomentarioCar">
    <w:name w:val="Texto comentario Car"/>
    <w:basedOn w:val="Fuentedeprrafopredeter"/>
    <w:link w:val="Textocomentario"/>
    <w:rsid w:val="00CE20A5"/>
    <w:rPr>
      <w:lang w:val="es-ES_tradnl" w:eastAsia="es-ES" w:bidi="ar-SA"/>
    </w:rPr>
  </w:style>
  <w:style w:type="paragraph" w:styleId="Revisin">
    <w:name w:val="Revision"/>
    <w:hidden/>
    <w:uiPriority w:val="99"/>
    <w:semiHidden/>
    <w:rsid w:val="00E47E40"/>
    <w:rPr>
      <w:lang w:val="es-ES_tradnl" w:eastAsia="es-ES"/>
    </w:rPr>
  </w:style>
  <w:style w:type="numbering" w:customStyle="1" w:styleId="Estilo1">
    <w:name w:val="Estilo1"/>
    <w:uiPriority w:val="99"/>
    <w:rsid w:val="004F7351"/>
    <w:pPr>
      <w:numPr>
        <w:numId w:val="6"/>
      </w:numPr>
    </w:pPr>
  </w:style>
  <w:style w:type="numbering" w:customStyle="1" w:styleId="Estilo2">
    <w:name w:val="Estilo2"/>
    <w:uiPriority w:val="99"/>
    <w:rsid w:val="004F7351"/>
    <w:pPr>
      <w:numPr>
        <w:numId w:val="7"/>
      </w:numPr>
    </w:pPr>
  </w:style>
  <w:style w:type="numbering" w:customStyle="1" w:styleId="Estilo3">
    <w:name w:val="Estilo3"/>
    <w:uiPriority w:val="99"/>
    <w:rsid w:val="004F7351"/>
    <w:pPr>
      <w:numPr>
        <w:numId w:val="9"/>
      </w:numPr>
    </w:pPr>
  </w:style>
  <w:style w:type="paragraph" w:styleId="Mapadeldocumento">
    <w:name w:val="Document Map"/>
    <w:basedOn w:val="Normal"/>
    <w:link w:val="MapadeldocumentoCar"/>
    <w:rsid w:val="00F727FF"/>
    <w:rPr>
      <w:rFonts w:ascii="Tahoma" w:hAnsi="Tahoma" w:cs="Tahoma"/>
      <w:sz w:val="16"/>
      <w:szCs w:val="16"/>
    </w:rPr>
  </w:style>
  <w:style w:type="character" w:customStyle="1" w:styleId="MapadeldocumentoCar">
    <w:name w:val="Mapa del documento Car"/>
    <w:basedOn w:val="Fuentedeprrafopredeter"/>
    <w:link w:val="Mapadeldocumento"/>
    <w:rsid w:val="00F727FF"/>
    <w:rPr>
      <w:rFonts w:ascii="Tahoma" w:hAnsi="Tahoma" w:cs="Tahoma"/>
      <w:sz w:val="16"/>
      <w:szCs w:val="16"/>
      <w:lang w:val="es-ES_tradnl"/>
    </w:rPr>
  </w:style>
  <w:style w:type="character" w:customStyle="1" w:styleId="Ttulo3Car">
    <w:name w:val="Título 3 Car"/>
    <w:basedOn w:val="Fuentedeprrafopredeter"/>
    <w:link w:val="Ttulo3"/>
    <w:rsid w:val="007815F5"/>
    <w:rPr>
      <w:rFonts w:ascii="Bookman Old Style" w:hAnsi="Bookman Old Style"/>
      <w:b/>
      <w:sz w:val="24"/>
      <w:lang w:val="es-ES_tradnl" w:eastAsia="es-ES"/>
    </w:rPr>
  </w:style>
  <w:style w:type="character" w:customStyle="1" w:styleId="EncabezadoCar">
    <w:name w:val="Encabezado Car"/>
    <w:basedOn w:val="Fuentedeprrafopredeter"/>
    <w:link w:val="Encabezado"/>
    <w:uiPriority w:val="99"/>
    <w:rsid w:val="008F78C6"/>
    <w:rPr>
      <w:lang w:val="es-ES_tradnl" w:eastAsia="es-ES"/>
    </w:rPr>
  </w:style>
  <w:style w:type="character" w:customStyle="1" w:styleId="Mencinsinresolver1">
    <w:name w:val="Mención sin resolver1"/>
    <w:basedOn w:val="Fuentedeprrafopredeter"/>
    <w:uiPriority w:val="99"/>
    <w:semiHidden/>
    <w:unhideWhenUsed/>
    <w:rsid w:val="00401FCD"/>
    <w:rPr>
      <w:color w:val="808080"/>
      <w:shd w:val="clear" w:color="auto" w:fill="E6E6E6"/>
    </w:rPr>
  </w:style>
  <w:style w:type="table" w:styleId="Tablaconcuadrcula">
    <w:name w:val="Table Grid"/>
    <w:basedOn w:val="Tablanormal"/>
    <w:rsid w:val="00C905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612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407191647">
      <w:bodyDiv w:val="1"/>
      <w:marLeft w:val="0"/>
      <w:marRight w:val="0"/>
      <w:marTop w:val="0"/>
      <w:marBottom w:val="0"/>
      <w:divBdr>
        <w:top w:val="none" w:sz="0" w:space="0" w:color="auto"/>
        <w:left w:val="none" w:sz="0" w:space="0" w:color="auto"/>
        <w:bottom w:val="none" w:sz="0" w:space="0" w:color="auto"/>
        <w:right w:val="none" w:sz="0" w:space="0" w:color="auto"/>
      </w:divBdr>
    </w:div>
    <w:div w:id="534539720">
      <w:bodyDiv w:val="1"/>
      <w:marLeft w:val="0"/>
      <w:marRight w:val="0"/>
      <w:marTop w:val="0"/>
      <w:marBottom w:val="0"/>
      <w:divBdr>
        <w:top w:val="none" w:sz="0" w:space="0" w:color="auto"/>
        <w:left w:val="none" w:sz="0" w:space="0" w:color="auto"/>
        <w:bottom w:val="none" w:sz="0" w:space="0" w:color="auto"/>
        <w:right w:val="none" w:sz="0" w:space="0" w:color="auto"/>
      </w:divBdr>
    </w:div>
    <w:div w:id="655449936">
      <w:bodyDiv w:val="1"/>
      <w:marLeft w:val="0"/>
      <w:marRight w:val="0"/>
      <w:marTop w:val="0"/>
      <w:marBottom w:val="0"/>
      <w:divBdr>
        <w:top w:val="none" w:sz="0" w:space="0" w:color="auto"/>
        <w:left w:val="none" w:sz="0" w:space="0" w:color="auto"/>
        <w:bottom w:val="none" w:sz="0" w:space="0" w:color="auto"/>
        <w:right w:val="none" w:sz="0" w:space="0" w:color="auto"/>
      </w:divBdr>
    </w:div>
    <w:div w:id="675159786">
      <w:bodyDiv w:val="1"/>
      <w:marLeft w:val="0"/>
      <w:marRight w:val="0"/>
      <w:marTop w:val="0"/>
      <w:marBottom w:val="0"/>
      <w:divBdr>
        <w:top w:val="none" w:sz="0" w:space="0" w:color="auto"/>
        <w:left w:val="none" w:sz="0" w:space="0" w:color="auto"/>
        <w:bottom w:val="none" w:sz="0" w:space="0" w:color="auto"/>
        <w:right w:val="none" w:sz="0" w:space="0" w:color="auto"/>
      </w:divBdr>
    </w:div>
    <w:div w:id="696469437">
      <w:bodyDiv w:val="1"/>
      <w:marLeft w:val="0"/>
      <w:marRight w:val="0"/>
      <w:marTop w:val="0"/>
      <w:marBottom w:val="0"/>
      <w:divBdr>
        <w:top w:val="none" w:sz="0" w:space="0" w:color="auto"/>
        <w:left w:val="none" w:sz="0" w:space="0" w:color="auto"/>
        <w:bottom w:val="none" w:sz="0" w:space="0" w:color="auto"/>
        <w:right w:val="none" w:sz="0" w:space="0" w:color="auto"/>
      </w:divBdr>
    </w:div>
    <w:div w:id="831600013">
      <w:bodyDiv w:val="1"/>
      <w:marLeft w:val="0"/>
      <w:marRight w:val="0"/>
      <w:marTop w:val="0"/>
      <w:marBottom w:val="0"/>
      <w:divBdr>
        <w:top w:val="none" w:sz="0" w:space="0" w:color="auto"/>
        <w:left w:val="none" w:sz="0" w:space="0" w:color="auto"/>
        <w:bottom w:val="none" w:sz="0" w:space="0" w:color="auto"/>
        <w:right w:val="none" w:sz="0" w:space="0" w:color="auto"/>
      </w:divBdr>
    </w:div>
    <w:div w:id="954944566">
      <w:bodyDiv w:val="1"/>
      <w:marLeft w:val="0"/>
      <w:marRight w:val="0"/>
      <w:marTop w:val="0"/>
      <w:marBottom w:val="0"/>
      <w:divBdr>
        <w:top w:val="none" w:sz="0" w:space="0" w:color="auto"/>
        <w:left w:val="none" w:sz="0" w:space="0" w:color="auto"/>
        <w:bottom w:val="none" w:sz="0" w:space="0" w:color="auto"/>
        <w:right w:val="none" w:sz="0" w:space="0" w:color="auto"/>
      </w:divBdr>
    </w:div>
    <w:div w:id="1034892760">
      <w:bodyDiv w:val="1"/>
      <w:marLeft w:val="0"/>
      <w:marRight w:val="0"/>
      <w:marTop w:val="0"/>
      <w:marBottom w:val="0"/>
      <w:divBdr>
        <w:top w:val="none" w:sz="0" w:space="0" w:color="auto"/>
        <w:left w:val="none" w:sz="0" w:space="0" w:color="auto"/>
        <w:bottom w:val="none" w:sz="0" w:space="0" w:color="auto"/>
        <w:right w:val="none" w:sz="0" w:space="0" w:color="auto"/>
      </w:divBdr>
    </w:div>
    <w:div w:id="1082023151">
      <w:bodyDiv w:val="1"/>
      <w:marLeft w:val="0"/>
      <w:marRight w:val="0"/>
      <w:marTop w:val="0"/>
      <w:marBottom w:val="0"/>
      <w:divBdr>
        <w:top w:val="none" w:sz="0" w:space="0" w:color="auto"/>
        <w:left w:val="none" w:sz="0" w:space="0" w:color="auto"/>
        <w:bottom w:val="none" w:sz="0" w:space="0" w:color="auto"/>
        <w:right w:val="none" w:sz="0" w:space="0" w:color="auto"/>
      </w:divBdr>
    </w:div>
    <w:div w:id="1334264963">
      <w:bodyDiv w:val="1"/>
      <w:marLeft w:val="0"/>
      <w:marRight w:val="0"/>
      <w:marTop w:val="0"/>
      <w:marBottom w:val="0"/>
      <w:divBdr>
        <w:top w:val="none" w:sz="0" w:space="0" w:color="auto"/>
        <w:left w:val="none" w:sz="0" w:space="0" w:color="auto"/>
        <w:bottom w:val="none" w:sz="0" w:space="0" w:color="auto"/>
        <w:right w:val="none" w:sz="0" w:space="0" w:color="auto"/>
      </w:divBdr>
    </w:div>
    <w:div w:id="1415126059">
      <w:bodyDiv w:val="1"/>
      <w:marLeft w:val="0"/>
      <w:marRight w:val="0"/>
      <w:marTop w:val="0"/>
      <w:marBottom w:val="0"/>
      <w:divBdr>
        <w:top w:val="none" w:sz="0" w:space="0" w:color="auto"/>
        <w:left w:val="none" w:sz="0" w:space="0" w:color="auto"/>
        <w:bottom w:val="none" w:sz="0" w:space="0" w:color="auto"/>
        <w:right w:val="none" w:sz="0" w:space="0" w:color="auto"/>
      </w:divBdr>
    </w:div>
    <w:div w:id="1491940202">
      <w:bodyDiv w:val="1"/>
      <w:marLeft w:val="0"/>
      <w:marRight w:val="0"/>
      <w:marTop w:val="0"/>
      <w:marBottom w:val="0"/>
      <w:divBdr>
        <w:top w:val="none" w:sz="0" w:space="0" w:color="auto"/>
        <w:left w:val="none" w:sz="0" w:space="0" w:color="auto"/>
        <w:bottom w:val="none" w:sz="0" w:space="0" w:color="auto"/>
        <w:right w:val="none" w:sz="0" w:space="0" w:color="auto"/>
      </w:divBdr>
    </w:div>
    <w:div w:id="2029716428">
      <w:bodyDiv w:val="1"/>
      <w:marLeft w:val="0"/>
      <w:marRight w:val="0"/>
      <w:marTop w:val="0"/>
      <w:marBottom w:val="0"/>
      <w:divBdr>
        <w:top w:val="none" w:sz="0" w:space="0" w:color="auto"/>
        <w:left w:val="none" w:sz="0" w:space="0" w:color="auto"/>
        <w:bottom w:val="none" w:sz="0" w:space="0" w:color="auto"/>
        <w:right w:val="none" w:sz="0" w:space="0" w:color="auto"/>
      </w:divBdr>
    </w:div>
    <w:div w:id="2104378438">
      <w:bodyDiv w:val="1"/>
      <w:marLeft w:val="0"/>
      <w:marRight w:val="0"/>
      <w:marTop w:val="0"/>
      <w:marBottom w:val="0"/>
      <w:divBdr>
        <w:top w:val="none" w:sz="0" w:space="0" w:color="auto"/>
        <w:left w:val="none" w:sz="0" w:space="0" w:color="auto"/>
        <w:bottom w:val="none" w:sz="0" w:space="0" w:color="auto"/>
        <w:right w:val="none" w:sz="0" w:space="0" w:color="auto"/>
      </w:divBdr>
    </w:div>
    <w:div w:id="21092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epm.com.co/Portals/clientes_y_usuarios/documentos/Centro-de-documentos/aguas/calculo-de-redes-de-alcantarillado.xls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u.epm.com.co/proveedoresycontratistas/centro-de-documentos/historico-manuales-tecnicos" TargetMode="External"/><Relationship Id="rId17" Type="http://schemas.openxmlformats.org/officeDocument/2006/relationships/hyperlink" Target="https://www.epm.com.co/site/home/centro-de-documentos/clientes-y-usuarios/aguas" TargetMode="External"/><Relationship Id="rId2" Type="http://schemas.openxmlformats.org/officeDocument/2006/relationships/customXml" Target="../customXml/item2.xml"/><Relationship Id="rId16" Type="http://schemas.openxmlformats.org/officeDocument/2006/relationships/hyperlink" Target="https://www.epm.com.co/site/home/centro-de-documentos/normatividad/a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epm.com.co/Portals/clientes_y_usuarios/documentos/Centro-de-documentos/aguas/nombramiento-de-archivos.pdf" TargetMode="External"/><Relationship Id="rId5" Type="http://schemas.openxmlformats.org/officeDocument/2006/relationships/numbering" Target="numbering.xml"/><Relationship Id="rId15" Type="http://schemas.openxmlformats.org/officeDocument/2006/relationships/hyperlink" Target="https://cu.epm.com.co/Portals/clientes_y_usuarios/documentos/Centro-de-documentos/aguas/a10-formato-solicitud-de-supervision-para-construccion-de-redes-de-acueducto-y-alcantarillado.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m.com.co/site/home/centro-de-documentos/clientes-y-usuarios/agu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ESTION%20CLIENTES\Lista%20Chequ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4AA7736A0722E48A6E394ED6C68D49A" ma:contentTypeVersion="0" ma:contentTypeDescription="Crear nuevo documento." ma:contentTypeScope="" ma:versionID="bafc242a67d0747c2fc128bf8986d51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3A588-89AA-494F-8A0C-E92568D4E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6F10B7-1593-41DA-9E21-29CD335EED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977B2D-C669-4354-A9BA-DD4C6EBF619B}">
  <ds:schemaRefs>
    <ds:schemaRef ds:uri="http://schemas.openxmlformats.org/officeDocument/2006/bibliography"/>
  </ds:schemaRefs>
</ds:datastoreItem>
</file>

<file path=customXml/itemProps4.xml><?xml version="1.0" encoding="utf-8"?>
<ds:datastoreItem xmlns:ds="http://schemas.openxmlformats.org/officeDocument/2006/customXml" ds:itemID="{87475C97-974D-450D-B591-F82479B8F419}">
  <ds:schemaRefs>
    <ds:schemaRef ds:uri="http://schemas.microsoft.com/sharepoint/v3/contenttype/forms"/>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Lista Chequeo.dot</Template>
  <TotalTime>22</TotalTime>
  <Pages>10</Pages>
  <Words>5969</Words>
  <Characters>32831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PRESENTACION DE PLANOS DE REDES DE ALCANTARILLADO</vt:lpstr>
    </vt:vector>
  </TitlesOfParts>
  <Company>Empresas Públicas de Medellín</Company>
  <LinksUpToDate>false</LinksUpToDate>
  <CharactersWithSpaces>38723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PRESENTACION DE PLANOS DE REDES DE ALCANTARILLADO</dc:title>
  <dc:subject/>
  <dc:creator>mramirer</dc:creator>
  <cp:keywords/>
  <dc:description/>
  <cp:lastModifiedBy>CARLOS ALBERTO VELEZ MESA</cp:lastModifiedBy>
  <cp:revision>14</cp:revision>
  <cp:lastPrinted>2013-03-05T16:02:00Z</cp:lastPrinted>
  <dcterms:created xsi:type="dcterms:W3CDTF">2023-08-24T15:11:00Z</dcterms:created>
  <dcterms:modified xsi:type="dcterms:W3CDTF">2023-12-14T19:55:00Z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649013616</vt:i4>
  </property>
  <property fmtid="{D5CDD505-2E9C-101B-9397-08002B2CF9AE}" pid="3" name="ContentTypeId">
    <vt:lpwstr>0x01010094AA7736A0722E48A6E394ED6C68D49A</vt:lpwstr>
  </property>
  <property fmtid="{D5CDD505-2E9C-101B-9397-08002B2CF9AE}" pid="4" name="MSIP_Label_666bb131-2344-48ed-84db-fe1e84a9fae2_Enabled">
    <vt:lpwstr>true</vt:lpwstr>
  </property>
  <property fmtid="{D5CDD505-2E9C-101B-9397-08002B2CF9AE}" pid="5" name="MSIP_Label_666bb131-2344-48ed-84db-fe1e84a9fae2_SetDate">
    <vt:lpwstr>2022-04-05T14:11:13Z</vt:lpwstr>
  </property>
  <property fmtid="{D5CDD505-2E9C-101B-9397-08002B2CF9AE}" pid="6" name="MSIP_Label_666bb131-2344-48ed-84db-fe1e84a9fae2_Method">
    <vt:lpwstr>Standard</vt:lpwstr>
  </property>
  <property fmtid="{D5CDD505-2E9C-101B-9397-08002B2CF9AE}" pid="7" name="MSIP_Label_666bb131-2344-48ed-84db-fe1e84a9fae2_Name">
    <vt:lpwstr>666bb131-2344-48ed-84db-fe1e84a9fae2</vt:lpwstr>
  </property>
  <property fmtid="{D5CDD505-2E9C-101B-9397-08002B2CF9AE}" pid="8" name="MSIP_Label_666bb131-2344-48ed-84db-fe1e84a9fae2_SiteId">
    <vt:lpwstr>bf1ce8b5-5d39-4bc5-ad6e-07b3e4d7d67a</vt:lpwstr>
  </property>
  <property fmtid="{D5CDD505-2E9C-101B-9397-08002B2CF9AE}" pid="9" name="MSIP_Label_666bb131-2344-48ed-84db-fe1e84a9fae2_ActionId">
    <vt:lpwstr>b563acc4-ee6c-43d3-87b6-6942b1ab3266</vt:lpwstr>
  </property>
  <property fmtid="{D5CDD505-2E9C-101B-9397-08002B2CF9AE}" pid="10" name="MSIP_Label_666bb131-2344-48ed-84db-fe1e84a9fae2_ContentBits">
    <vt:lpwstr>0</vt:lpwstr>
  </property>
</Properties>
</file>